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5E855" w14:textId="7428284B" w:rsidR="00D85E97" w:rsidRDefault="00D85E97" w:rsidP="00A555D5"/>
    <w:p w14:paraId="3814C51A" w14:textId="77777777" w:rsidR="00B95CE1" w:rsidRPr="00941B6F" w:rsidRDefault="00B95CE1" w:rsidP="00B95CE1">
      <w:pPr>
        <w:autoSpaceDE w:val="0"/>
        <w:autoSpaceDN w:val="0"/>
        <w:adjustRightInd w:val="0"/>
        <w:spacing w:line="360" w:lineRule="auto"/>
        <w:jc w:val="center"/>
        <w:rPr>
          <w:rFonts w:ascii="Arial" w:hAnsi="Arial" w:cs="Arial"/>
          <w:b/>
          <w:bCs/>
          <w:sz w:val="22"/>
          <w:szCs w:val="22"/>
        </w:rPr>
      </w:pPr>
      <w:r w:rsidRPr="00941B6F">
        <w:rPr>
          <w:rFonts w:ascii="Arial" w:hAnsi="Arial" w:cs="Arial"/>
          <w:b/>
          <w:bCs/>
          <w:sz w:val="22"/>
          <w:szCs w:val="22"/>
        </w:rPr>
        <w:t>TERMO DE REFERÊNCIA</w:t>
      </w:r>
    </w:p>
    <w:p w14:paraId="0FDA3AB5" w14:textId="77777777" w:rsidR="00B95CE1" w:rsidRPr="00941B6F" w:rsidRDefault="00B95CE1" w:rsidP="00B95CE1">
      <w:pPr>
        <w:autoSpaceDE w:val="0"/>
        <w:autoSpaceDN w:val="0"/>
        <w:adjustRightInd w:val="0"/>
        <w:spacing w:line="360" w:lineRule="auto"/>
        <w:jc w:val="both"/>
        <w:rPr>
          <w:rFonts w:ascii="Arial" w:hAnsi="Arial" w:cs="Arial"/>
          <w:b/>
          <w:bCs/>
          <w:sz w:val="22"/>
          <w:szCs w:val="22"/>
        </w:rPr>
      </w:pPr>
    </w:p>
    <w:p w14:paraId="420AF770" w14:textId="77777777" w:rsidR="00B95CE1" w:rsidRPr="00941B6F" w:rsidRDefault="00B95CE1">
      <w:pPr>
        <w:numPr>
          <w:ilvl w:val="0"/>
          <w:numId w:val="3"/>
        </w:numPr>
        <w:tabs>
          <w:tab w:val="left" w:pos="284"/>
        </w:tabs>
        <w:autoSpaceDE w:val="0"/>
        <w:autoSpaceDN w:val="0"/>
        <w:adjustRightInd w:val="0"/>
        <w:spacing w:line="360" w:lineRule="auto"/>
        <w:ind w:left="0" w:firstLine="0"/>
        <w:jc w:val="both"/>
        <w:rPr>
          <w:rFonts w:ascii="Arial" w:hAnsi="Arial" w:cs="Arial"/>
          <w:b/>
          <w:bCs/>
          <w:sz w:val="22"/>
          <w:szCs w:val="22"/>
        </w:rPr>
      </w:pPr>
      <w:r w:rsidRPr="00941B6F">
        <w:rPr>
          <w:rFonts w:ascii="Arial" w:hAnsi="Arial" w:cs="Arial"/>
          <w:b/>
          <w:bCs/>
          <w:sz w:val="22"/>
          <w:szCs w:val="22"/>
        </w:rPr>
        <w:t>CONDIÇÕES GERAIS DA CONTRATAÇÃO</w:t>
      </w:r>
    </w:p>
    <w:p w14:paraId="39C35AAE" w14:textId="347A8E6C" w:rsidR="00B95CE1" w:rsidRPr="00BA2234" w:rsidRDefault="00B95CE1">
      <w:pPr>
        <w:pStyle w:val="Nivel2"/>
        <w:tabs>
          <w:tab w:val="left" w:pos="426"/>
        </w:tabs>
        <w:spacing w:afterLines="120" w:after="288" w:line="312" w:lineRule="auto"/>
        <w:rPr>
          <w:b/>
          <w:bCs/>
          <w:sz w:val="22"/>
          <w:szCs w:val="22"/>
        </w:rPr>
      </w:pPr>
      <w:r>
        <w:rPr>
          <w:sz w:val="22"/>
          <w:szCs w:val="22"/>
        </w:rPr>
        <w:t xml:space="preserve">Constitui objeto do presente instrumento as especificações </w:t>
      </w:r>
      <w:bookmarkStart w:id="0" w:name="_Hlk177815318"/>
      <w:r>
        <w:rPr>
          <w:sz w:val="22"/>
          <w:szCs w:val="22"/>
        </w:rPr>
        <w:t xml:space="preserve">para </w:t>
      </w:r>
      <w:r w:rsidRPr="00F33EC6">
        <w:rPr>
          <w:sz w:val="22"/>
          <w:szCs w:val="22"/>
        </w:rPr>
        <w:t xml:space="preserve">contratação de instituição financeira, </w:t>
      </w:r>
      <w:r>
        <w:rPr>
          <w:sz w:val="22"/>
          <w:szCs w:val="22"/>
        </w:rPr>
        <w:t xml:space="preserve">pública ou privada, </w:t>
      </w:r>
      <w:r w:rsidRPr="00F33EC6">
        <w:rPr>
          <w:sz w:val="22"/>
          <w:szCs w:val="22"/>
        </w:rPr>
        <w:t xml:space="preserve">autorizada pelo </w:t>
      </w:r>
      <w:r>
        <w:rPr>
          <w:sz w:val="22"/>
          <w:szCs w:val="22"/>
        </w:rPr>
        <w:t>B</w:t>
      </w:r>
      <w:r w:rsidRPr="00F33EC6">
        <w:rPr>
          <w:sz w:val="22"/>
          <w:szCs w:val="22"/>
        </w:rPr>
        <w:t xml:space="preserve">anco </w:t>
      </w:r>
      <w:r>
        <w:rPr>
          <w:sz w:val="22"/>
          <w:szCs w:val="22"/>
        </w:rPr>
        <w:t xml:space="preserve">Central </w:t>
      </w:r>
      <w:r w:rsidRPr="00F33EC6">
        <w:rPr>
          <w:sz w:val="22"/>
          <w:szCs w:val="22"/>
        </w:rPr>
        <w:t xml:space="preserve">do </w:t>
      </w:r>
      <w:r>
        <w:rPr>
          <w:sz w:val="22"/>
          <w:szCs w:val="22"/>
        </w:rPr>
        <w:t>B</w:t>
      </w:r>
      <w:r w:rsidRPr="00F33EC6">
        <w:rPr>
          <w:sz w:val="22"/>
          <w:szCs w:val="22"/>
        </w:rPr>
        <w:t>rasil,</w:t>
      </w:r>
      <w:r>
        <w:rPr>
          <w:sz w:val="22"/>
          <w:szCs w:val="22"/>
        </w:rPr>
        <w:t xml:space="preserve"> visando a prestação de </w:t>
      </w:r>
      <w:r w:rsidRPr="00332FA2">
        <w:rPr>
          <w:b/>
          <w:bCs/>
          <w:sz w:val="22"/>
          <w:szCs w:val="22"/>
        </w:rPr>
        <w:t>SERVIÇO DE GERENCIAMENTO E PROCESSAMENTO DA FOLHA DE PAGAMENTO SALARIAL</w:t>
      </w:r>
      <w:r>
        <w:rPr>
          <w:sz w:val="22"/>
          <w:szCs w:val="22"/>
        </w:rPr>
        <w:t xml:space="preserve"> do município de</w:t>
      </w:r>
      <w:r w:rsidR="00166192">
        <w:rPr>
          <w:sz w:val="22"/>
          <w:szCs w:val="22"/>
        </w:rPr>
        <w:t xml:space="preserve"> São Pedro da Cipa-MT</w:t>
      </w:r>
      <w:r>
        <w:rPr>
          <w:sz w:val="22"/>
          <w:szCs w:val="22"/>
        </w:rPr>
        <w:t xml:space="preserve">, </w:t>
      </w:r>
      <w:r w:rsidRPr="00937063">
        <w:rPr>
          <w:sz w:val="22"/>
          <w:szCs w:val="22"/>
        </w:rPr>
        <w:t xml:space="preserve">em atendimento às necessidades da </w:t>
      </w:r>
      <w:r w:rsidR="00166192" w:rsidRPr="00166192">
        <w:rPr>
          <w:color w:val="auto"/>
          <w:sz w:val="22"/>
          <w:szCs w:val="22"/>
        </w:rPr>
        <w:t>Prefeitura Municipal de São Pedro da Cipa-MT</w:t>
      </w:r>
      <w:bookmarkEnd w:id="0"/>
      <w:r>
        <w:rPr>
          <w:sz w:val="22"/>
          <w:szCs w:val="22"/>
        </w:rPr>
        <w:t>,</w:t>
      </w:r>
      <w:r w:rsidRPr="00CF50B1">
        <w:rPr>
          <w:sz w:val="22"/>
          <w:szCs w:val="22"/>
        </w:rPr>
        <w:t xml:space="preserve"> </w:t>
      </w:r>
      <w:r w:rsidRPr="001A3524">
        <w:rPr>
          <w:sz w:val="22"/>
          <w:szCs w:val="22"/>
        </w:rPr>
        <w:t>nos termos da tabela abaixo, conforme condições e exigências estabelecidas neste instrumento.</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2585"/>
        <w:gridCol w:w="1017"/>
        <w:gridCol w:w="2672"/>
        <w:gridCol w:w="1126"/>
        <w:gridCol w:w="1505"/>
      </w:tblGrid>
      <w:tr w:rsidR="00B95CE1" w:rsidRPr="00622072" w14:paraId="259877CF" w14:textId="77777777" w:rsidTr="00622072">
        <w:trPr>
          <w:trHeight w:val="893"/>
          <w:jc w:val="center"/>
        </w:trPr>
        <w:tc>
          <w:tcPr>
            <w:tcW w:w="738" w:type="dxa"/>
            <w:shd w:val="clear" w:color="auto" w:fill="F2F2F2" w:themeFill="background1" w:themeFillShade="F2"/>
            <w:vAlign w:val="center"/>
          </w:tcPr>
          <w:p w14:paraId="167A9AA2" w14:textId="77777777" w:rsidR="00B95CE1" w:rsidRPr="00622072" w:rsidRDefault="00B95CE1" w:rsidP="0064454F">
            <w:pPr>
              <w:pStyle w:val="Nivel2"/>
              <w:numPr>
                <w:ilvl w:val="0"/>
                <w:numId w:val="0"/>
              </w:numPr>
              <w:tabs>
                <w:tab w:val="left" w:pos="426"/>
              </w:tabs>
              <w:spacing w:afterLines="120" w:after="288" w:line="312" w:lineRule="auto"/>
              <w:jc w:val="center"/>
              <w:rPr>
                <w:b/>
                <w:bCs/>
                <w:sz w:val="18"/>
                <w:szCs w:val="18"/>
              </w:rPr>
            </w:pPr>
            <w:r w:rsidRPr="00622072">
              <w:rPr>
                <w:b/>
                <w:bCs/>
                <w:sz w:val="18"/>
                <w:szCs w:val="18"/>
              </w:rPr>
              <w:t>Item</w:t>
            </w:r>
          </w:p>
        </w:tc>
        <w:tc>
          <w:tcPr>
            <w:tcW w:w="2652" w:type="dxa"/>
            <w:shd w:val="clear" w:color="auto" w:fill="F2F2F2"/>
            <w:vAlign w:val="center"/>
          </w:tcPr>
          <w:p w14:paraId="788AEF06" w14:textId="77777777" w:rsidR="00B95CE1" w:rsidRPr="00622072" w:rsidRDefault="00B95CE1" w:rsidP="0064454F">
            <w:pPr>
              <w:pStyle w:val="Nivel2"/>
              <w:numPr>
                <w:ilvl w:val="0"/>
                <w:numId w:val="0"/>
              </w:numPr>
              <w:tabs>
                <w:tab w:val="left" w:pos="426"/>
              </w:tabs>
              <w:spacing w:afterLines="120" w:after="288" w:line="312" w:lineRule="auto"/>
              <w:jc w:val="center"/>
              <w:rPr>
                <w:b/>
                <w:bCs/>
                <w:sz w:val="18"/>
                <w:szCs w:val="18"/>
              </w:rPr>
            </w:pPr>
            <w:r w:rsidRPr="00622072">
              <w:rPr>
                <w:b/>
                <w:bCs/>
                <w:sz w:val="18"/>
                <w:szCs w:val="18"/>
              </w:rPr>
              <w:t>Especificação</w:t>
            </w:r>
          </w:p>
        </w:tc>
        <w:tc>
          <w:tcPr>
            <w:tcW w:w="836" w:type="dxa"/>
            <w:shd w:val="clear" w:color="auto" w:fill="F2F2F2"/>
            <w:vAlign w:val="center"/>
          </w:tcPr>
          <w:p w14:paraId="05009F89" w14:textId="77777777" w:rsidR="00B95CE1" w:rsidRPr="00622072" w:rsidRDefault="00B95CE1" w:rsidP="0064454F">
            <w:pPr>
              <w:pStyle w:val="Nivel2"/>
              <w:numPr>
                <w:ilvl w:val="0"/>
                <w:numId w:val="0"/>
              </w:numPr>
              <w:tabs>
                <w:tab w:val="left" w:pos="426"/>
              </w:tabs>
              <w:spacing w:afterLines="120" w:after="288" w:line="312" w:lineRule="auto"/>
              <w:jc w:val="center"/>
              <w:rPr>
                <w:b/>
                <w:bCs/>
                <w:sz w:val="18"/>
                <w:szCs w:val="18"/>
              </w:rPr>
            </w:pPr>
            <w:r w:rsidRPr="00622072">
              <w:rPr>
                <w:b/>
                <w:bCs/>
                <w:sz w:val="18"/>
                <w:szCs w:val="18"/>
              </w:rPr>
              <w:t>Código</w:t>
            </w:r>
          </w:p>
        </w:tc>
        <w:tc>
          <w:tcPr>
            <w:tcW w:w="2750" w:type="dxa"/>
            <w:shd w:val="clear" w:color="auto" w:fill="F2F2F2"/>
            <w:vAlign w:val="center"/>
          </w:tcPr>
          <w:p w14:paraId="03F5030B" w14:textId="77777777" w:rsidR="00B95CE1" w:rsidRPr="00622072" w:rsidRDefault="00B95CE1" w:rsidP="0064454F">
            <w:pPr>
              <w:pStyle w:val="Nivel2"/>
              <w:numPr>
                <w:ilvl w:val="0"/>
                <w:numId w:val="0"/>
              </w:numPr>
              <w:tabs>
                <w:tab w:val="left" w:pos="426"/>
              </w:tabs>
              <w:spacing w:afterLines="120" w:after="288" w:line="312" w:lineRule="auto"/>
              <w:jc w:val="center"/>
              <w:rPr>
                <w:b/>
                <w:bCs/>
                <w:sz w:val="18"/>
                <w:szCs w:val="18"/>
              </w:rPr>
            </w:pPr>
            <w:r w:rsidRPr="00622072">
              <w:rPr>
                <w:b/>
                <w:bCs/>
                <w:sz w:val="18"/>
                <w:szCs w:val="18"/>
              </w:rPr>
              <w:t>Subitem</w:t>
            </w:r>
          </w:p>
        </w:tc>
        <w:tc>
          <w:tcPr>
            <w:tcW w:w="1130" w:type="dxa"/>
            <w:shd w:val="clear" w:color="auto" w:fill="F2F2F2"/>
            <w:vAlign w:val="center"/>
          </w:tcPr>
          <w:p w14:paraId="69828048" w14:textId="77777777" w:rsidR="00B95CE1" w:rsidRPr="00622072" w:rsidRDefault="00B95CE1" w:rsidP="0064454F">
            <w:pPr>
              <w:pStyle w:val="Nivel2"/>
              <w:numPr>
                <w:ilvl w:val="0"/>
                <w:numId w:val="0"/>
              </w:numPr>
              <w:tabs>
                <w:tab w:val="left" w:pos="426"/>
              </w:tabs>
              <w:spacing w:afterLines="120" w:after="288" w:line="312" w:lineRule="auto"/>
              <w:jc w:val="center"/>
              <w:rPr>
                <w:b/>
                <w:bCs/>
                <w:sz w:val="18"/>
                <w:szCs w:val="18"/>
              </w:rPr>
            </w:pPr>
            <w:r w:rsidRPr="00622072">
              <w:rPr>
                <w:b/>
                <w:bCs/>
                <w:sz w:val="18"/>
                <w:szCs w:val="18"/>
              </w:rPr>
              <w:t>Prazo de Execução (Meses)</w:t>
            </w:r>
          </w:p>
        </w:tc>
        <w:tc>
          <w:tcPr>
            <w:tcW w:w="1528" w:type="dxa"/>
            <w:shd w:val="clear" w:color="auto" w:fill="F2F2F2"/>
            <w:vAlign w:val="center"/>
          </w:tcPr>
          <w:p w14:paraId="4E802857" w14:textId="77777777" w:rsidR="00B95CE1" w:rsidRPr="00622072" w:rsidRDefault="00B95CE1" w:rsidP="0064454F">
            <w:pPr>
              <w:pStyle w:val="Nivel2"/>
              <w:numPr>
                <w:ilvl w:val="0"/>
                <w:numId w:val="0"/>
              </w:numPr>
              <w:tabs>
                <w:tab w:val="left" w:pos="426"/>
              </w:tabs>
              <w:spacing w:afterLines="120" w:after="288" w:line="312" w:lineRule="auto"/>
              <w:jc w:val="center"/>
              <w:rPr>
                <w:b/>
                <w:bCs/>
                <w:sz w:val="18"/>
                <w:szCs w:val="18"/>
              </w:rPr>
            </w:pPr>
            <w:r w:rsidRPr="00622072">
              <w:rPr>
                <w:b/>
                <w:bCs/>
                <w:sz w:val="18"/>
                <w:szCs w:val="18"/>
              </w:rPr>
              <w:t>Valor Mínimo Estimado</w:t>
            </w:r>
          </w:p>
        </w:tc>
      </w:tr>
      <w:tr w:rsidR="00B95CE1" w:rsidRPr="00622072" w14:paraId="54B3A012" w14:textId="77777777" w:rsidTr="00622072">
        <w:trPr>
          <w:trHeight w:val="2923"/>
          <w:jc w:val="center"/>
        </w:trPr>
        <w:tc>
          <w:tcPr>
            <w:tcW w:w="738" w:type="dxa"/>
            <w:vMerge w:val="restart"/>
            <w:shd w:val="clear" w:color="auto" w:fill="auto"/>
            <w:vAlign w:val="center"/>
          </w:tcPr>
          <w:p w14:paraId="653910BF" w14:textId="77777777" w:rsidR="00B95CE1" w:rsidRPr="00622072" w:rsidRDefault="00B95CE1" w:rsidP="0064454F">
            <w:pPr>
              <w:pStyle w:val="Nivel2"/>
              <w:numPr>
                <w:ilvl w:val="0"/>
                <w:numId w:val="0"/>
              </w:numPr>
              <w:tabs>
                <w:tab w:val="left" w:pos="426"/>
              </w:tabs>
              <w:spacing w:afterLines="120" w:after="288" w:line="312" w:lineRule="auto"/>
              <w:jc w:val="center"/>
              <w:rPr>
                <w:b/>
                <w:bCs/>
                <w:sz w:val="18"/>
                <w:szCs w:val="18"/>
              </w:rPr>
            </w:pPr>
            <w:r w:rsidRPr="00622072">
              <w:rPr>
                <w:b/>
                <w:bCs/>
                <w:sz w:val="18"/>
                <w:szCs w:val="18"/>
              </w:rPr>
              <w:t>1</w:t>
            </w:r>
          </w:p>
        </w:tc>
        <w:tc>
          <w:tcPr>
            <w:tcW w:w="2652" w:type="dxa"/>
            <w:vMerge w:val="restart"/>
            <w:shd w:val="clear" w:color="auto" w:fill="auto"/>
          </w:tcPr>
          <w:p w14:paraId="59445357" w14:textId="3BB259A7" w:rsidR="00B95CE1" w:rsidRPr="00622072" w:rsidRDefault="00B95CE1" w:rsidP="0064454F">
            <w:pPr>
              <w:pStyle w:val="Nivel2"/>
              <w:numPr>
                <w:ilvl w:val="0"/>
                <w:numId w:val="0"/>
              </w:numPr>
              <w:tabs>
                <w:tab w:val="left" w:pos="426"/>
              </w:tabs>
              <w:spacing w:afterLines="120" w:after="288" w:line="312" w:lineRule="auto"/>
              <w:rPr>
                <w:sz w:val="18"/>
                <w:szCs w:val="18"/>
              </w:rPr>
            </w:pPr>
            <w:r w:rsidRPr="00622072">
              <w:rPr>
                <w:sz w:val="18"/>
                <w:szCs w:val="18"/>
              </w:rPr>
              <w:t xml:space="preserve">Contratação de instituição financeira, pública ou privada, autorizada pelo Banco </w:t>
            </w:r>
            <w:r w:rsidR="00A007FE">
              <w:rPr>
                <w:sz w:val="18"/>
                <w:szCs w:val="18"/>
              </w:rPr>
              <w:t xml:space="preserve">Central </w:t>
            </w:r>
            <w:r w:rsidRPr="00622072">
              <w:rPr>
                <w:sz w:val="18"/>
                <w:szCs w:val="18"/>
              </w:rPr>
              <w:t xml:space="preserve">do Brasil, visando a prestação de Serviço de Gerenciamento e Processamento da Folha de Pagamento Salarial do município de </w:t>
            </w:r>
            <w:r w:rsidR="00622072" w:rsidRPr="00622072">
              <w:rPr>
                <w:sz w:val="18"/>
                <w:szCs w:val="18"/>
              </w:rPr>
              <w:t>São Pedro da Cipa-MT</w:t>
            </w:r>
            <w:r w:rsidRPr="00622072">
              <w:rPr>
                <w:sz w:val="18"/>
                <w:szCs w:val="18"/>
              </w:rPr>
              <w:t>.</w:t>
            </w:r>
          </w:p>
        </w:tc>
        <w:tc>
          <w:tcPr>
            <w:tcW w:w="836" w:type="dxa"/>
            <w:vMerge w:val="restart"/>
            <w:shd w:val="clear" w:color="auto" w:fill="auto"/>
            <w:vAlign w:val="center"/>
          </w:tcPr>
          <w:p w14:paraId="0C2CC56A" w14:textId="77777777" w:rsidR="00B95CE1" w:rsidRPr="00622072" w:rsidRDefault="00D0668F" w:rsidP="0064454F">
            <w:pPr>
              <w:pStyle w:val="Nivel2"/>
              <w:numPr>
                <w:ilvl w:val="0"/>
                <w:numId w:val="0"/>
              </w:numPr>
              <w:tabs>
                <w:tab w:val="left" w:pos="426"/>
              </w:tabs>
              <w:spacing w:afterLines="120" w:after="288" w:line="312" w:lineRule="auto"/>
              <w:jc w:val="center"/>
              <w:rPr>
                <w:sz w:val="18"/>
                <w:szCs w:val="18"/>
              </w:rPr>
            </w:pPr>
            <w:r w:rsidRPr="00622072">
              <w:rPr>
                <w:sz w:val="18"/>
                <w:szCs w:val="18"/>
              </w:rPr>
              <w:t>00026364</w:t>
            </w:r>
          </w:p>
          <w:p w14:paraId="2D3E1649" w14:textId="5BFA7894" w:rsidR="00D0668F" w:rsidRPr="00622072" w:rsidRDefault="00D0668F" w:rsidP="0064454F">
            <w:pPr>
              <w:pStyle w:val="Nivel2"/>
              <w:numPr>
                <w:ilvl w:val="0"/>
                <w:numId w:val="0"/>
              </w:numPr>
              <w:tabs>
                <w:tab w:val="left" w:pos="426"/>
              </w:tabs>
              <w:spacing w:afterLines="120" w:after="288" w:line="312" w:lineRule="auto"/>
              <w:jc w:val="center"/>
              <w:rPr>
                <w:sz w:val="18"/>
                <w:szCs w:val="18"/>
              </w:rPr>
            </w:pPr>
            <w:r w:rsidRPr="00622072">
              <w:rPr>
                <w:sz w:val="18"/>
                <w:szCs w:val="18"/>
              </w:rPr>
              <w:t>Cód.: 1</w:t>
            </w:r>
          </w:p>
        </w:tc>
        <w:tc>
          <w:tcPr>
            <w:tcW w:w="2750" w:type="dxa"/>
            <w:shd w:val="clear" w:color="auto" w:fill="auto"/>
            <w:vAlign w:val="center"/>
          </w:tcPr>
          <w:p w14:paraId="41E9B4A7" w14:textId="4F218D73" w:rsidR="00B95CE1" w:rsidRPr="00622072" w:rsidRDefault="00B95CE1" w:rsidP="0064454F">
            <w:pPr>
              <w:pStyle w:val="Nivel2"/>
              <w:numPr>
                <w:ilvl w:val="0"/>
                <w:numId w:val="0"/>
              </w:numPr>
              <w:tabs>
                <w:tab w:val="left" w:pos="426"/>
              </w:tabs>
              <w:spacing w:afterLines="120" w:after="288" w:line="312" w:lineRule="auto"/>
              <w:rPr>
                <w:sz w:val="18"/>
                <w:szCs w:val="18"/>
              </w:rPr>
            </w:pPr>
            <w:r w:rsidRPr="00622072">
              <w:rPr>
                <w:sz w:val="18"/>
                <w:szCs w:val="18"/>
                <w:u w:val="single"/>
              </w:rPr>
              <w:t>Com Exclusividade:</w:t>
            </w:r>
            <w:r w:rsidRPr="00622072">
              <w:rPr>
                <w:sz w:val="18"/>
                <w:szCs w:val="18"/>
              </w:rPr>
              <w:t xml:space="preserve"> Pagamento de vencimentos, salários, proventos, pensões e similares, dos servidores efetivos e contratados, servidores com cargos em comissão, estagiários, e ainda, agentes políticos </w:t>
            </w:r>
            <w:r w:rsidRPr="00622072">
              <w:rPr>
                <w:color w:val="auto"/>
                <w:sz w:val="18"/>
                <w:szCs w:val="18"/>
              </w:rPr>
              <w:t xml:space="preserve">do </w:t>
            </w:r>
            <w:r w:rsidR="00166192" w:rsidRPr="00622072">
              <w:rPr>
                <w:color w:val="auto"/>
                <w:sz w:val="18"/>
                <w:szCs w:val="18"/>
              </w:rPr>
              <w:t>Prefeitura Municipal de São Pedro da Cipa-MT</w:t>
            </w:r>
            <w:r w:rsidRPr="00622072">
              <w:rPr>
                <w:color w:val="auto"/>
                <w:sz w:val="18"/>
                <w:szCs w:val="18"/>
              </w:rPr>
              <w:t>.</w:t>
            </w:r>
          </w:p>
        </w:tc>
        <w:tc>
          <w:tcPr>
            <w:tcW w:w="1130" w:type="dxa"/>
            <w:vMerge w:val="restart"/>
            <w:shd w:val="clear" w:color="auto" w:fill="auto"/>
            <w:vAlign w:val="center"/>
          </w:tcPr>
          <w:p w14:paraId="3DC4451B" w14:textId="77777777" w:rsidR="00B95CE1" w:rsidRPr="00622072" w:rsidRDefault="00B95CE1" w:rsidP="0064454F">
            <w:pPr>
              <w:pStyle w:val="Nivel2"/>
              <w:numPr>
                <w:ilvl w:val="0"/>
                <w:numId w:val="0"/>
              </w:numPr>
              <w:tabs>
                <w:tab w:val="left" w:pos="426"/>
              </w:tabs>
              <w:spacing w:afterLines="120" w:after="288" w:line="312" w:lineRule="auto"/>
              <w:jc w:val="center"/>
              <w:rPr>
                <w:sz w:val="18"/>
                <w:szCs w:val="18"/>
              </w:rPr>
            </w:pPr>
            <w:r w:rsidRPr="00622072">
              <w:rPr>
                <w:sz w:val="18"/>
                <w:szCs w:val="18"/>
              </w:rPr>
              <w:t>60</w:t>
            </w:r>
          </w:p>
        </w:tc>
        <w:tc>
          <w:tcPr>
            <w:tcW w:w="1528" w:type="dxa"/>
            <w:vMerge w:val="restart"/>
            <w:shd w:val="clear" w:color="auto" w:fill="auto"/>
            <w:vAlign w:val="center"/>
          </w:tcPr>
          <w:p w14:paraId="2D9BFFDE" w14:textId="316326EA" w:rsidR="00B95CE1" w:rsidRPr="00622072" w:rsidRDefault="00622072" w:rsidP="0064454F">
            <w:pPr>
              <w:pStyle w:val="Nivel2"/>
              <w:numPr>
                <w:ilvl w:val="0"/>
                <w:numId w:val="0"/>
              </w:numPr>
              <w:tabs>
                <w:tab w:val="left" w:pos="426"/>
              </w:tabs>
              <w:spacing w:afterLines="120" w:after="288" w:line="312" w:lineRule="auto"/>
              <w:jc w:val="center"/>
              <w:rPr>
                <w:sz w:val="18"/>
                <w:szCs w:val="18"/>
              </w:rPr>
            </w:pPr>
            <w:r w:rsidRPr="00622072">
              <w:rPr>
                <w:sz w:val="18"/>
                <w:szCs w:val="18"/>
              </w:rPr>
              <w:t>R$ 291.795,00</w:t>
            </w:r>
          </w:p>
        </w:tc>
      </w:tr>
      <w:tr w:rsidR="00B95CE1" w:rsidRPr="00622072" w14:paraId="43955BF5" w14:textId="77777777" w:rsidTr="00B95CE1">
        <w:trPr>
          <w:jc w:val="center"/>
        </w:trPr>
        <w:tc>
          <w:tcPr>
            <w:tcW w:w="738" w:type="dxa"/>
            <w:vMerge/>
            <w:shd w:val="clear" w:color="auto" w:fill="auto"/>
            <w:vAlign w:val="center"/>
          </w:tcPr>
          <w:p w14:paraId="0A10A3C4" w14:textId="77777777" w:rsidR="00B95CE1" w:rsidRPr="00622072" w:rsidRDefault="00B95CE1">
            <w:pPr>
              <w:pStyle w:val="Nivel2"/>
              <w:tabs>
                <w:tab w:val="left" w:pos="426"/>
              </w:tabs>
              <w:spacing w:afterLines="120" w:after="288" w:line="312" w:lineRule="auto"/>
              <w:jc w:val="center"/>
              <w:rPr>
                <w:b/>
                <w:bCs/>
                <w:sz w:val="18"/>
                <w:szCs w:val="18"/>
              </w:rPr>
            </w:pPr>
          </w:p>
        </w:tc>
        <w:tc>
          <w:tcPr>
            <w:tcW w:w="2652" w:type="dxa"/>
            <w:vMerge/>
            <w:shd w:val="clear" w:color="auto" w:fill="auto"/>
          </w:tcPr>
          <w:p w14:paraId="3B6745C8" w14:textId="77777777" w:rsidR="00B95CE1" w:rsidRPr="00622072" w:rsidRDefault="00B95CE1" w:rsidP="0064454F">
            <w:pPr>
              <w:pStyle w:val="Nivel2"/>
              <w:numPr>
                <w:ilvl w:val="0"/>
                <w:numId w:val="0"/>
              </w:numPr>
              <w:tabs>
                <w:tab w:val="left" w:pos="426"/>
              </w:tabs>
              <w:spacing w:afterLines="120" w:after="288" w:line="312" w:lineRule="auto"/>
              <w:rPr>
                <w:sz w:val="18"/>
                <w:szCs w:val="18"/>
              </w:rPr>
            </w:pPr>
          </w:p>
        </w:tc>
        <w:tc>
          <w:tcPr>
            <w:tcW w:w="836" w:type="dxa"/>
            <w:vMerge/>
            <w:shd w:val="clear" w:color="auto" w:fill="auto"/>
            <w:vAlign w:val="center"/>
          </w:tcPr>
          <w:p w14:paraId="03ECF09D" w14:textId="77777777" w:rsidR="00B95CE1" w:rsidRPr="00622072" w:rsidRDefault="00B95CE1" w:rsidP="0064454F">
            <w:pPr>
              <w:pStyle w:val="Nivel2"/>
              <w:numPr>
                <w:ilvl w:val="0"/>
                <w:numId w:val="0"/>
              </w:numPr>
              <w:tabs>
                <w:tab w:val="left" w:pos="426"/>
              </w:tabs>
              <w:spacing w:afterLines="120" w:after="288" w:line="312" w:lineRule="auto"/>
              <w:jc w:val="center"/>
              <w:rPr>
                <w:b/>
                <w:bCs/>
                <w:sz w:val="18"/>
                <w:szCs w:val="18"/>
              </w:rPr>
            </w:pPr>
          </w:p>
        </w:tc>
        <w:tc>
          <w:tcPr>
            <w:tcW w:w="2750" w:type="dxa"/>
            <w:shd w:val="clear" w:color="auto" w:fill="auto"/>
            <w:vAlign w:val="center"/>
          </w:tcPr>
          <w:p w14:paraId="33D75A2D" w14:textId="77777777" w:rsidR="00B95CE1" w:rsidRPr="00622072" w:rsidRDefault="00B95CE1" w:rsidP="0064454F">
            <w:pPr>
              <w:pStyle w:val="Nivel2"/>
              <w:numPr>
                <w:ilvl w:val="0"/>
                <w:numId w:val="0"/>
              </w:numPr>
              <w:tabs>
                <w:tab w:val="left" w:pos="426"/>
              </w:tabs>
              <w:spacing w:afterLines="120" w:after="288" w:line="312" w:lineRule="auto"/>
              <w:rPr>
                <w:sz w:val="18"/>
                <w:szCs w:val="18"/>
              </w:rPr>
            </w:pPr>
            <w:r w:rsidRPr="00622072">
              <w:rPr>
                <w:sz w:val="18"/>
                <w:szCs w:val="18"/>
                <w:u w:val="single"/>
              </w:rPr>
              <w:t>Sem Exclusividade:</w:t>
            </w:r>
            <w:r w:rsidRPr="00622072">
              <w:rPr>
                <w:sz w:val="18"/>
                <w:szCs w:val="18"/>
              </w:rPr>
              <w:t xml:space="preserve"> conceder aos servidores públicos empréstimos em consignação e pagamento a fornecedores e prestadores de serviços.</w:t>
            </w:r>
          </w:p>
        </w:tc>
        <w:tc>
          <w:tcPr>
            <w:tcW w:w="1130" w:type="dxa"/>
            <w:vMerge/>
            <w:shd w:val="clear" w:color="auto" w:fill="auto"/>
            <w:vAlign w:val="center"/>
          </w:tcPr>
          <w:p w14:paraId="67AB5174" w14:textId="77777777" w:rsidR="00B95CE1" w:rsidRPr="00622072" w:rsidRDefault="00B95CE1" w:rsidP="0064454F">
            <w:pPr>
              <w:pStyle w:val="Nivel2"/>
              <w:numPr>
                <w:ilvl w:val="0"/>
                <w:numId w:val="0"/>
              </w:numPr>
              <w:tabs>
                <w:tab w:val="left" w:pos="426"/>
              </w:tabs>
              <w:spacing w:afterLines="120" w:after="288" w:line="312" w:lineRule="auto"/>
              <w:jc w:val="center"/>
              <w:rPr>
                <w:sz w:val="18"/>
                <w:szCs w:val="18"/>
              </w:rPr>
            </w:pPr>
          </w:p>
        </w:tc>
        <w:tc>
          <w:tcPr>
            <w:tcW w:w="1528" w:type="dxa"/>
            <w:vMerge/>
            <w:shd w:val="clear" w:color="auto" w:fill="auto"/>
            <w:vAlign w:val="center"/>
          </w:tcPr>
          <w:p w14:paraId="3260B891" w14:textId="77777777" w:rsidR="00B95CE1" w:rsidRPr="00622072" w:rsidRDefault="00B95CE1" w:rsidP="0064454F">
            <w:pPr>
              <w:pStyle w:val="Nivel2"/>
              <w:numPr>
                <w:ilvl w:val="0"/>
                <w:numId w:val="0"/>
              </w:numPr>
              <w:tabs>
                <w:tab w:val="left" w:pos="426"/>
              </w:tabs>
              <w:spacing w:afterLines="120" w:after="288" w:line="312" w:lineRule="auto"/>
              <w:jc w:val="center"/>
              <w:rPr>
                <w:sz w:val="18"/>
                <w:szCs w:val="18"/>
              </w:rPr>
            </w:pPr>
          </w:p>
        </w:tc>
      </w:tr>
    </w:tbl>
    <w:p w14:paraId="53F59235" w14:textId="77777777" w:rsidR="00B95CE1" w:rsidRDefault="00B95CE1" w:rsidP="00B95CE1"/>
    <w:p w14:paraId="0EF6CAAE" w14:textId="77777777" w:rsidR="00B95CE1" w:rsidRDefault="00B95CE1">
      <w:pPr>
        <w:pStyle w:val="Nivel2"/>
        <w:rPr>
          <w:sz w:val="22"/>
          <w:szCs w:val="22"/>
        </w:rPr>
      </w:pPr>
      <w:r>
        <w:rPr>
          <w:sz w:val="22"/>
          <w:szCs w:val="22"/>
        </w:rPr>
        <w:t>Dados do órgão licitante:</w:t>
      </w:r>
    </w:p>
    <w:p w14:paraId="2CCA3D5E" w14:textId="439103FE" w:rsidR="00B95CE1" w:rsidRPr="00622072" w:rsidRDefault="00B95CE1" w:rsidP="00B95CE1">
      <w:pPr>
        <w:pStyle w:val="Nivel2"/>
        <w:numPr>
          <w:ilvl w:val="0"/>
          <w:numId w:val="0"/>
        </w:numPr>
        <w:rPr>
          <w:color w:val="auto"/>
          <w:sz w:val="22"/>
          <w:szCs w:val="22"/>
        </w:rPr>
      </w:pPr>
      <w:r w:rsidRPr="00622072">
        <w:rPr>
          <w:color w:val="auto"/>
          <w:sz w:val="22"/>
          <w:szCs w:val="22"/>
        </w:rPr>
        <w:t xml:space="preserve">Prefeitura Municipal de </w:t>
      </w:r>
      <w:r w:rsidR="00622072" w:rsidRPr="00622072">
        <w:rPr>
          <w:color w:val="auto"/>
          <w:sz w:val="22"/>
          <w:szCs w:val="22"/>
        </w:rPr>
        <w:t>São Pedro da Cipa-MT</w:t>
      </w:r>
    </w:p>
    <w:p w14:paraId="65A115EA" w14:textId="1660D83C" w:rsidR="00B95CE1" w:rsidRPr="00622072" w:rsidRDefault="00B95CE1" w:rsidP="00B95CE1">
      <w:pPr>
        <w:pStyle w:val="Nivel2"/>
        <w:numPr>
          <w:ilvl w:val="0"/>
          <w:numId w:val="0"/>
        </w:numPr>
        <w:rPr>
          <w:color w:val="auto"/>
          <w:sz w:val="22"/>
          <w:szCs w:val="22"/>
        </w:rPr>
      </w:pPr>
      <w:r w:rsidRPr="00622072">
        <w:rPr>
          <w:color w:val="auto"/>
          <w:sz w:val="22"/>
          <w:szCs w:val="22"/>
        </w:rPr>
        <w:t xml:space="preserve">CNPJ: </w:t>
      </w:r>
      <w:r w:rsidR="00622072" w:rsidRPr="00622072">
        <w:rPr>
          <w:color w:val="auto"/>
          <w:sz w:val="22"/>
          <w:szCs w:val="22"/>
        </w:rPr>
        <w:t>37.464.948/0001-08</w:t>
      </w:r>
    </w:p>
    <w:p w14:paraId="1B26883B" w14:textId="26AC6E08" w:rsidR="00B95CE1" w:rsidRPr="00836FC5" w:rsidRDefault="00B95CE1">
      <w:pPr>
        <w:pStyle w:val="Nivel2"/>
        <w:tabs>
          <w:tab w:val="left" w:pos="426"/>
        </w:tabs>
      </w:pPr>
      <w:r w:rsidRPr="00836FC5">
        <w:rPr>
          <w:sz w:val="22"/>
          <w:szCs w:val="22"/>
        </w:rPr>
        <w:t xml:space="preserve">A folha de pagamento dos servidores ativos abrangidos no objeto do presente procedimento licitatório da Administração Municipal, no que tange à sua distribuição quantitativa, é representada pelo demonstrativo a seguir: </w:t>
      </w:r>
    </w:p>
    <w:p w14:paraId="30450232" w14:textId="17EC7E23" w:rsidR="00B95CE1" w:rsidRPr="00622072" w:rsidRDefault="00B95CE1">
      <w:pPr>
        <w:pStyle w:val="Nivel3"/>
        <w:tabs>
          <w:tab w:val="left" w:pos="709"/>
        </w:tabs>
        <w:ind w:left="0"/>
        <w:rPr>
          <w:color w:val="FF0000"/>
          <w:sz w:val="22"/>
          <w:szCs w:val="22"/>
        </w:rPr>
      </w:pPr>
      <w:r w:rsidRPr="00622072">
        <w:rPr>
          <w:sz w:val="22"/>
          <w:szCs w:val="22"/>
        </w:rPr>
        <w:lastRenderedPageBreak/>
        <w:t xml:space="preserve">A folha de Referência de </w:t>
      </w:r>
      <w:r w:rsidR="00622072" w:rsidRPr="00622072">
        <w:rPr>
          <w:sz w:val="22"/>
          <w:szCs w:val="22"/>
        </w:rPr>
        <w:t xml:space="preserve">09/2025 da Prefeitura Municipal de São Pedro da Cipa-MT, composta por servidores ativos abrangidos no objeto do presente Estudo Técnico Preliminar, os quais somaram o total de remunerações na ordem de </w:t>
      </w:r>
      <w:r w:rsidR="00622072" w:rsidRPr="00622072">
        <w:rPr>
          <w:rStyle w:val="fontstyle01"/>
          <w:rFonts w:ascii="Arial" w:hAnsi="Arial"/>
          <w:sz w:val="22"/>
          <w:szCs w:val="22"/>
        </w:rPr>
        <w:t>R$ 1.414.359,33 (</w:t>
      </w:r>
      <w:proofErr w:type="spellStart"/>
      <w:r w:rsidR="00622072" w:rsidRPr="00622072">
        <w:rPr>
          <w:rStyle w:val="fontstyle01"/>
          <w:rFonts w:ascii="Arial" w:hAnsi="Arial"/>
          <w:sz w:val="22"/>
          <w:szCs w:val="22"/>
        </w:rPr>
        <w:t>hum</w:t>
      </w:r>
      <w:proofErr w:type="spellEnd"/>
      <w:r w:rsidR="00622072" w:rsidRPr="00622072">
        <w:rPr>
          <w:rStyle w:val="fontstyle01"/>
          <w:rFonts w:ascii="Arial" w:hAnsi="Arial"/>
          <w:sz w:val="22"/>
          <w:szCs w:val="22"/>
        </w:rPr>
        <w:t xml:space="preserve"> milhão quatrocentos e quatorze mil, trezentos cinquenta e nova reais e trinta e três centavos)</w:t>
      </w:r>
      <w:r w:rsidRPr="00622072">
        <w:rPr>
          <w:sz w:val="22"/>
          <w:szCs w:val="22"/>
        </w:rPr>
        <w:t>, no mês de referência.</w:t>
      </w:r>
    </w:p>
    <w:p w14:paraId="62720BEF" w14:textId="2D6EEFAA" w:rsidR="00B95CE1" w:rsidRPr="00622072" w:rsidRDefault="00B95CE1">
      <w:pPr>
        <w:pStyle w:val="Nivel3"/>
        <w:tabs>
          <w:tab w:val="left" w:pos="709"/>
        </w:tabs>
        <w:ind w:left="0"/>
        <w:rPr>
          <w:sz w:val="22"/>
          <w:szCs w:val="22"/>
        </w:rPr>
      </w:pPr>
      <w:r w:rsidRPr="00622072">
        <w:rPr>
          <w:sz w:val="22"/>
          <w:szCs w:val="22"/>
        </w:rPr>
        <w:t xml:space="preserve">O Município conta com aproximadamente </w:t>
      </w:r>
      <w:r w:rsidR="00622072" w:rsidRPr="00622072">
        <w:rPr>
          <w:sz w:val="22"/>
          <w:szCs w:val="22"/>
        </w:rPr>
        <w:t>245 (duzentos e quarenta e cinco)</w:t>
      </w:r>
      <w:r w:rsidR="00622072">
        <w:rPr>
          <w:sz w:val="22"/>
          <w:szCs w:val="22"/>
        </w:rPr>
        <w:t xml:space="preserve"> </w:t>
      </w:r>
      <w:r w:rsidRPr="00622072">
        <w:rPr>
          <w:sz w:val="22"/>
          <w:szCs w:val="22"/>
        </w:rPr>
        <w:t xml:space="preserve">servidores no banco de dados com remunerações que variam de acordo com o cargo/função, consoante o quadro abaixo. </w:t>
      </w:r>
    </w:p>
    <w:p w14:paraId="4C40AC83" w14:textId="13ED184A" w:rsidR="00B95CE1" w:rsidRPr="00836FC5" w:rsidRDefault="00B95CE1">
      <w:pPr>
        <w:pStyle w:val="Nivel3"/>
        <w:tabs>
          <w:tab w:val="left" w:pos="709"/>
        </w:tabs>
        <w:ind w:left="0"/>
      </w:pPr>
      <w:r w:rsidRPr="00836FC5">
        <w:rPr>
          <w:sz w:val="22"/>
          <w:szCs w:val="22"/>
        </w:rPr>
        <w:t>Foi utilizado como base os valores das folhas de pagamento da</w:t>
      </w:r>
      <w:r w:rsidRPr="00836FC5">
        <w:rPr>
          <w:color w:val="FF0000"/>
          <w:sz w:val="22"/>
          <w:szCs w:val="22"/>
        </w:rPr>
        <w:t xml:space="preserve"> </w:t>
      </w:r>
      <w:r w:rsidR="00166192" w:rsidRPr="00622072">
        <w:rPr>
          <w:color w:val="auto"/>
          <w:sz w:val="22"/>
          <w:szCs w:val="22"/>
        </w:rPr>
        <w:t>Prefeitura Municipal de São Pedro da Cipa-MT</w:t>
      </w:r>
      <w:r w:rsidR="00622072">
        <w:rPr>
          <w:color w:val="FF0000"/>
          <w:sz w:val="22"/>
          <w:szCs w:val="22"/>
        </w:rPr>
        <w:t>,</w:t>
      </w:r>
      <w:r w:rsidRPr="00836FC5">
        <w:rPr>
          <w:color w:val="FF0000"/>
          <w:sz w:val="22"/>
          <w:szCs w:val="22"/>
        </w:rPr>
        <w:t xml:space="preserve"> </w:t>
      </w:r>
      <w:r w:rsidRPr="00836FC5">
        <w:rPr>
          <w:sz w:val="22"/>
          <w:szCs w:val="22"/>
        </w:rPr>
        <w:t xml:space="preserve">dos últimos 12 (doze) meses, portanto o número e média remuneratória de servidores poderá sofrer variações de acordo com possíveis novas contratações, nomeações, desligamentos e exonerações. </w:t>
      </w:r>
    </w:p>
    <w:p w14:paraId="6826EB83" w14:textId="50B7B934" w:rsidR="00B95CE1" w:rsidRPr="00622072" w:rsidRDefault="00B95CE1">
      <w:pPr>
        <w:pStyle w:val="Nivel3"/>
        <w:tabs>
          <w:tab w:val="left" w:pos="709"/>
        </w:tabs>
        <w:ind w:left="0"/>
        <w:rPr>
          <w:sz w:val="22"/>
          <w:szCs w:val="22"/>
          <w:u w:val="single"/>
        </w:rPr>
      </w:pPr>
      <w:r w:rsidRPr="00622072">
        <w:rPr>
          <w:sz w:val="22"/>
          <w:szCs w:val="22"/>
          <w:u w:val="single"/>
        </w:rPr>
        <w:t>Quadro Geral de Servidores do Município:</w:t>
      </w:r>
    </w:p>
    <w:tbl>
      <w:tblPr>
        <w:tblStyle w:val="TableNormal"/>
        <w:tblW w:w="977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48"/>
        <w:gridCol w:w="5728"/>
        <w:gridCol w:w="2196"/>
      </w:tblGrid>
      <w:tr w:rsidR="00622072" w:rsidRPr="008D3ADA" w14:paraId="53F58B34" w14:textId="77777777" w:rsidTr="0064454F">
        <w:trPr>
          <w:trHeight w:val="479"/>
          <w:jc w:val="center"/>
        </w:trPr>
        <w:tc>
          <w:tcPr>
            <w:tcW w:w="9772" w:type="dxa"/>
            <w:gridSpan w:val="3"/>
            <w:shd w:val="clear" w:color="auto" w:fill="92D050"/>
          </w:tcPr>
          <w:p w14:paraId="7D7A32A3" w14:textId="77777777" w:rsidR="00622072" w:rsidRPr="008D3ADA" w:rsidRDefault="00622072" w:rsidP="0064454F">
            <w:pPr>
              <w:pStyle w:val="TableParagraph"/>
              <w:spacing w:before="102"/>
              <w:ind w:left="18" w:right="2"/>
              <w:jc w:val="center"/>
              <w:rPr>
                <w:rFonts w:ascii="Arial" w:hAnsi="Arial" w:cs="Arial"/>
                <w:b/>
              </w:rPr>
            </w:pPr>
            <w:r w:rsidRPr="008D3ADA">
              <w:rPr>
                <w:rFonts w:ascii="Arial" w:hAnsi="Arial" w:cs="Arial"/>
                <w:b/>
              </w:rPr>
              <w:t>QUADRO</w:t>
            </w:r>
            <w:r w:rsidRPr="008D3ADA">
              <w:rPr>
                <w:rFonts w:ascii="Arial" w:hAnsi="Arial" w:cs="Arial"/>
                <w:b/>
                <w:spacing w:val="-3"/>
              </w:rPr>
              <w:t xml:space="preserve"> </w:t>
            </w:r>
            <w:r w:rsidRPr="008D3ADA">
              <w:rPr>
                <w:rFonts w:ascii="Arial" w:hAnsi="Arial" w:cs="Arial"/>
                <w:b/>
              </w:rPr>
              <w:t>GERAL</w:t>
            </w:r>
            <w:r w:rsidRPr="008D3ADA">
              <w:rPr>
                <w:rFonts w:ascii="Arial" w:hAnsi="Arial" w:cs="Arial"/>
                <w:b/>
                <w:spacing w:val="-3"/>
              </w:rPr>
              <w:t xml:space="preserve"> </w:t>
            </w:r>
            <w:r w:rsidRPr="008D3ADA">
              <w:rPr>
                <w:rFonts w:ascii="Arial" w:hAnsi="Arial" w:cs="Arial"/>
                <w:b/>
              </w:rPr>
              <w:t>DE</w:t>
            </w:r>
            <w:r w:rsidRPr="008D3ADA">
              <w:rPr>
                <w:rFonts w:ascii="Arial" w:hAnsi="Arial" w:cs="Arial"/>
                <w:b/>
                <w:spacing w:val="-2"/>
              </w:rPr>
              <w:t xml:space="preserve"> </w:t>
            </w:r>
            <w:r w:rsidRPr="008D3ADA">
              <w:rPr>
                <w:rFonts w:ascii="Arial" w:hAnsi="Arial" w:cs="Arial"/>
                <w:b/>
              </w:rPr>
              <w:t>SERVIDORES</w:t>
            </w:r>
            <w:r w:rsidRPr="008D3ADA">
              <w:rPr>
                <w:rFonts w:ascii="Arial" w:hAnsi="Arial" w:cs="Arial"/>
                <w:b/>
                <w:spacing w:val="-2"/>
              </w:rPr>
              <w:t xml:space="preserve"> </w:t>
            </w:r>
            <w:r w:rsidRPr="008D3ADA">
              <w:rPr>
                <w:rFonts w:ascii="Arial" w:hAnsi="Arial" w:cs="Arial"/>
                <w:b/>
              </w:rPr>
              <w:t>DO</w:t>
            </w:r>
            <w:r w:rsidRPr="008D3ADA">
              <w:rPr>
                <w:rFonts w:ascii="Arial" w:hAnsi="Arial" w:cs="Arial"/>
                <w:b/>
                <w:spacing w:val="-2"/>
              </w:rPr>
              <w:t xml:space="preserve"> MUNICÍPIO</w:t>
            </w:r>
          </w:p>
        </w:tc>
      </w:tr>
      <w:tr w:rsidR="00622072" w:rsidRPr="008D3ADA" w14:paraId="6B7202B5" w14:textId="77777777" w:rsidTr="0064454F">
        <w:trPr>
          <w:trHeight w:val="481"/>
          <w:jc w:val="center"/>
        </w:trPr>
        <w:tc>
          <w:tcPr>
            <w:tcW w:w="9772" w:type="dxa"/>
            <w:gridSpan w:val="3"/>
            <w:shd w:val="clear" w:color="auto" w:fill="92D050"/>
          </w:tcPr>
          <w:p w14:paraId="0DEA2AA0" w14:textId="77777777" w:rsidR="00622072" w:rsidRPr="008D3ADA" w:rsidRDefault="00622072" w:rsidP="0064454F">
            <w:pPr>
              <w:pStyle w:val="TableParagraph"/>
              <w:spacing w:before="102"/>
              <w:ind w:left="18"/>
              <w:jc w:val="center"/>
              <w:rPr>
                <w:rFonts w:ascii="Arial" w:hAnsi="Arial" w:cs="Arial"/>
                <w:b/>
              </w:rPr>
            </w:pPr>
            <w:r w:rsidRPr="008D3ADA">
              <w:rPr>
                <w:rFonts w:ascii="Arial" w:hAnsi="Arial" w:cs="Arial"/>
                <w:b/>
              </w:rPr>
              <w:t>01</w:t>
            </w:r>
            <w:r w:rsidRPr="008D3ADA">
              <w:rPr>
                <w:rFonts w:ascii="Arial" w:hAnsi="Arial" w:cs="Arial"/>
                <w:b/>
                <w:spacing w:val="-2"/>
              </w:rPr>
              <w:t xml:space="preserve"> </w:t>
            </w:r>
            <w:r w:rsidRPr="008D3ADA">
              <w:rPr>
                <w:rFonts w:ascii="Arial" w:hAnsi="Arial" w:cs="Arial"/>
                <w:b/>
              </w:rPr>
              <w:t>-</w:t>
            </w:r>
            <w:r w:rsidRPr="008D3ADA">
              <w:rPr>
                <w:rFonts w:ascii="Arial" w:hAnsi="Arial" w:cs="Arial"/>
                <w:b/>
                <w:spacing w:val="-1"/>
              </w:rPr>
              <w:t xml:space="preserve"> </w:t>
            </w:r>
            <w:r w:rsidRPr="008D3ADA">
              <w:rPr>
                <w:rFonts w:ascii="Arial" w:hAnsi="Arial" w:cs="Arial"/>
                <w:b/>
                <w:spacing w:val="-2"/>
              </w:rPr>
              <w:t>PREFEITURA</w:t>
            </w:r>
          </w:p>
        </w:tc>
      </w:tr>
      <w:tr w:rsidR="00622072" w:rsidRPr="008D3ADA" w14:paraId="687CD268" w14:textId="77777777" w:rsidTr="0064454F">
        <w:trPr>
          <w:trHeight w:val="388"/>
          <w:jc w:val="center"/>
        </w:trPr>
        <w:tc>
          <w:tcPr>
            <w:tcW w:w="1848" w:type="dxa"/>
            <w:shd w:val="clear" w:color="auto" w:fill="DDEBF7"/>
          </w:tcPr>
          <w:p w14:paraId="0FDEB7A4" w14:textId="77777777" w:rsidR="00622072" w:rsidRPr="008D3ADA" w:rsidRDefault="00622072" w:rsidP="0064454F">
            <w:pPr>
              <w:pStyle w:val="TableParagraph"/>
              <w:spacing w:before="56"/>
              <w:ind w:left="17"/>
              <w:jc w:val="center"/>
              <w:rPr>
                <w:rFonts w:ascii="Arial" w:hAnsi="Arial" w:cs="Arial"/>
                <w:b/>
              </w:rPr>
            </w:pPr>
            <w:r w:rsidRPr="008D3ADA">
              <w:rPr>
                <w:rFonts w:ascii="Arial" w:hAnsi="Arial" w:cs="Arial"/>
                <w:b/>
                <w:spacing w:val="-4"/>
              </w:rPr>
              <w:t>ITEM</w:t>
            </w:r>
          </w:p>
        </w:tc>
        <w:tc>
          <w:tcPr>
            <w:tcW w:w="5728" w:type="dxa"/>
            <w:shd w:val="clear" w:color="auto" w:fill="DDEBF7"/>
          </w:tcPr>
          <w:p w14:paraId="6E37D8FB" w14:textId="77777777" w:rsidR="00622072" w:rsidRPr="008D3ADA" w:rsidRDefault="00622072" w:rsidP="0064454F">
            <w:pPr>
              <w:pStyle w:val="TableParagraph"/>
              <w:spacing w:before="56"/>
              <w:ind w:left="1809"/>
              <w:rPr>
                <w:rFonts w:ascii="Arial" w:hAnsi="Arial" w:cs="Arial"/>
                <w:b/>
              </w:rPr>
            </w:pPr>
            <w:r w:rsidRPr="008D3ADA">
              <w:rPr>
                <w:rFonts w:ascii="Arial" w:hAnsi="Arial" w:cs="Arial"/>
                <w:b/>
                <w:spacing w:val="-2"/>
              </w:rPr>
              <w:t>ORGÃO/VÍNCULO</w:t>
            </w:r>
          </w:p>
        </w:tc>
        <w:tc>
          <w:tcPr>
            <w:tcW w:w="2196" w:type="dxa"/>
            <w:shd w:val="clear" w:color="auto" w:fill="DDEBF7"/>
          </w:tcPr>
          <w:p w14:paraId="6F8BFD2E" w14:textId="77777777" w:rsidR="00622072" w:rsidRPr="008D3ADA" w:rsidRDefault="00622072" w:rsidP="0064454F">
            <w:pPr>
              <w:pStyle w:val="TableParagraph"/>
              <w:spacing w:before="56"/>
              <w:ind w:left="18"/>
              <w:jc w:val="center"/>
              <w:rPr>
                <w:rFonts w:ascii="Arial" w:hAnsi="Arial" w:cs="Arial"/>
                <w:b/>
              </w:rPr>
            </w:pPr>
            <w:r w:rsidRPr="008D3ADA">
              <w:rPr>
                <w:rFonts w:ascii="Arial" w:hAnsi="Arial" w:cs="Arial"/>
                <w:b/>
                <w:noProof/>
                <w:lang w:bidi="ar-SA"/>
              </w:rPr>
              <mc:AlternateContent>
                <mc:Choice Requires="wpg">
                  <w:drawing>
                    <wp:anchor distT="0" distB="0" distL="0" distR="0" simplePos="0" relativeHeight="251659264" behindDoc="1" locked="0" layoutInCell="1" allowOverlap="1" wp14:anchorId="23AD1EEF" wp14:editId="43886AE6">
                      <wp:simplePos x="0" y="0"/>
                      <wp:positionH relativeFrom="column">
                        <wp:posOffset>0</wp:posOffset>
                      </wp:positionH>
                      <wp:positionV relativeFrom="paragraph">
                        <wp:posOffset>260135</wp:posOffset>
                      </wp:positionV>
                      <wp:extent cx="1388745" cy="654050"/>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8745" cy="654050"/>
                                <a:chOff x="0" y="0"/>
                                <a:chExt cx="1388745" cy="654050"/>
                              </a:xfrm>
                            </wpg:grpSpPr>
                            <wps:wsp>
                              <wps:cNvPr id="40" name="Graphic 40"/>
                              <wps:cNvSpPr/>
                              <wps:spPr>
                                <a:xfrm>
                                  <a:off x="0" y="0"/>
                                  <a:ext cx="1388745" cy="654050"/>
                                </a:xfrm>
                                <a:custGeom>
                                  <a:avLst/>
                                  <a:gdLst/>
                                  <a:ahLst/>
                                  <a:cxnLst/>
                                  <a:rect l="l" t="t" r="r" b="b"/>
                                  <a:pathLst>
                                    <a:path w="1388745" h="654050">
                                      <a:moveTo>
                                        <a:pt x="1388364" y="443484"/>
                                      </a:moveTo>
                                      <a:lnTo>
                                        <a:pt x="0" y="443484"/>
                                      </a:lnTo>
                                      <a:lnTo>
                                        <a:pt x="0" y="653796"/>
                                      </a:lnTo>
                                      <a:lnTo>
                                        <a:pt x="1388364" y="653796"/>
                                      </a:lnTo>
                                      <a:lnTo>
                                        <a:pt x="1388364" y="443484"/>
                                      </a:lnTo>
                                      <a:close/>
                                    </a:path>
                                    <a:path w="1388745" h="654050">
                                      <a:moveTo>
                                        <a:pt x="1388364" y="222504"/>
                                      </a:moveTo>
                                      <a:lnTo>
                                        <a:pt x="0" y="222504"/>
                                      </a:lnTo>
                                      <a:lnTo>
                                        <a:pt x="0" y="431292"/>
                                      </a:lnTo>
                                      <a:lnTo>
                                        <a:pt x="1388364" y="431292"/>
                                      </a:lnTo>
                                      <a:lnTo>
                                        <a:pt x="1388364" y="222504"/>
                                      </a:lnTo>
                                      <a:close/>
                                    </a:path>
                                    <a:path w="1388745" h="654050">
                                      <a:moveTo>
                                        <a:pt x="1388364" y="0"/>
                                      </a:moveTo>
                                      <a:lnTo>
                                        <a:pt x="0" y="0"/>
                                      </a:lnTo>
                                      <a:lnTo>
                                        <a:pt x="0" y="208788"/>
                                      </a:lnTo>
                                      <a:lnTo>
                                        <a:pt x="1388364" y="208788"/>
                                      </a:lnTo>
                                      <a:lnTo>
                                        <a:pt x="1388364"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oel="http://schemas.microsoft.com/office/2019/extlst">
                  <w:pict>
                    <v:group w14:anchorId="036C89F0" id="Group 39" o:spid="_x0000_s1026" style="position:absolute;margin-left:0;margin-top:20.5pt;width:109.35pt;height:51.5pt;z-index:-251657216;mso-wrap-distance-left:0;mso-wrap-distance-right:0" coordsize="13887,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">
                      <v:shape id="Graphic 40" o:spid="_x0000_s1027" style="position:absolute;width:13887;height:6540;visibility:visible;mso-wrap-style:square;v-text-anchor:top" coordsize="1388745,65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" path="m1388364,443484l,443484,,653796r1388364,l1388364,443484xem1388364,222504l,222504,,431292r1388364,l1388364,222504xem1388364,l,,,208788r1388364,l1388364,xe" stroked="f">
                        <v:path arrowok="t"/>
                      </v:shape>
                    </v:group>
                  </w:pict>
                </mc:Fallback>
              </mc:AlternateContent>
            </w:r>
            <w:r w:rsidRPr="008D3ADA">
              <w:rPr>
                <w:rFonts w:ascii="Arial" w:hAnsi="Arial" w:cs="Arial"/>
                <w:b/>
                <w:spacing w:val="-2"/>
              </w:rPr>
              <w:t>QUANTIDADE</w:t>
            </w:r>
          </w:p>
        </w:tc>
      </w:tr>
      <w:tr w:rsidR="00622072" w:rsidRPr="008D3ADA" w14:paraId="58505B14" w14:textId="77777777" w:rsidTr="0064454F">
        <w:trPr>
          <w:trHeight w:val="330"/>
          <w:jc w:val="center"/>
        </w:trPr>
        <w:tc>
          <w:tcPr>
            <w:tcW w:w="1848" w:type="dxa"/>
          </w:tcPr>
          <w:p w14:paraId="17A0D3FF" w14:textId="77777777" w:rsidR="00622072" w:rsidRPr="008D3ADA" w:rsidRDefault="00622072" w:rsidP="0064454F">
            <w:pPr>
              <w:pStyle w:val="TableParagraph"/>
              <w:spacing w:before="27"/>
              <w:ind w:left="17" w:right="1"/>
              <w:jc w:val="center"/>
              <w:rPr>
                <w:rFonts w:ascii="Arial" w:hAnsi="Arial" w:cs="Arial"/>
              </w:rPr>
            </w:pPr>
            <w:r w:rsidRPr="008D3ADA">
              <w:rPr>
                <w:rFonts w:ascii="Arial" w:hAnsi="Arial" w:cs="Arial"/>
                <w:spacing w:val="-5"/>
              </w:rPr>
              <w:t>1.1</w:t>
            </w:r>
          </w:p>
        </w:tc>
        <w:tc>
          <w:tcPr>
            <w:tcW w:w="5728" w:type="dxa"/>
          </w:tcPr>
          <w:p w14:paraId="0FF1ACEA" w14:textId="77777777" w:rsidR="00622072" w:rsidRPr="008D3ADA" w:rsidRDefault="00622072" w:rsidP="0064454F">
            <w:pPr>
              <w:pStyle w:val="TableParagraph"/>
              <w:spacing w:before="27"/>
              <w:ind w:left="69"/>
              <w:rPr>
                <w:rFonts w:ascii="Arial" w:hAnsi="Arial" w:cs="Arial"/>
              </w:rPr>
            </w:pPr>
            <w:r w:rsidRPr="008D3ADA">
              <w:rPr>
                <w:rFonts w:ascii="Arial" w:hAnsi="Arial" w:cs="Arial"/>
                <w:spacing w:val="-2"/>
              </w:rPr>
              <w:t>EFETIVOS</w:t>
            </w:r>
          </w:p>
        </w:tc>
        <w:tc>
          <w:tcPr>
            <w:tcW w:w="2196" w:type="dxa"/>
            <w:shd w:val="clear" w:color="auto" w:fill="FFFFFF"/>
          </w:tcPr>
          <w:p w14:paraId="4583473A" w14:textId="77777777" w:rsidR="00622072" w:rsidRPr="008D3ADA" w:rsidRDefault="00622072" w:rsidP="0064454F">
            <w:pPr>
              <w:pStyle w:val="TableParagraph"/>
              <w:spacing w:before="27"/>
              <w:ind w:left="18" w:right="2"/>
              <w:jc w:val="center"/>
              <w:rPr>
                <w:rFonts w:ascii="Arial" w:hAnsi="Arial" w:cs="Arial"/>
              </w:rPr>
            </w:pPr>
            <w:r w:rsidRPr="008D3ADA">
              <w:rPr>
                <w:rFonts w:ascii="Arial" w:hAnsi="Arial" w:cs="Arial"/>
                <w:spacing w:val="-5"/>
              </w:rPr>
              <w:t>137</w:t>
            </w:r>
          </w:p>
        </w:tc>
      </w:tr>
      <w:tr w:rsidR="00622072" w:rsidRPr="008D3ADA" w14:paraId="5F753D61" w14:textId="77777777" w:rsidTr="0064454F">
        <w:trPr>
          <w:trHeight w:val="330"/>
          <w:jc w:val="center"/>
        </w:trPr>
        <w:tc>
          <w:tcPr>
            <w:tcW w:w="1848" w:type="dxa"/>
          </w:tcPr>
          <w:p w14:paraId="1DC2F465" w14:textId="77777777" w:rsidR="00622072" w:rsidRPr="008D3ADA" w:rsidRDefault="00622072" w:rsidP="0064454F">
            <w:pPr>
              <w:pStyle w:val="TableParagraph"/>
              <w:spacing w:before="27"/>
              <w:ind w:left="17" w:right="1"/>
              <w:jc w:val="center"/>
              <w:rPr>
                <w:rFonts w:ascii="Arial" w:hAnsi="Arial" w:cs="Arial"/>
              </w:rPr>
            </w:pPr>
            <w:r w:rsidRPr="008D3ADA">
              <w:rPr>
                <w:rFonts w:ascii="Arial" w:hAnsi="Arial" w:cs="Arial"/>
                <w:spacing w:val="-5"/>
              </w:rPr>
              <w:t>1.2</w:t>
            </w:r>
          </w:p>
        </w:tc>
        <w:tc>
          <w:tcPr>
            <w:tcW w:w="5728" w:type="dxa"/>
          </w:tcPr>
          <w:p w14:paraId="5B269045" w14:textId="77777777" w:rsidR="00622072" w:rsidRPr="008D3ADA" w:rsidRDefault="00622072" w:rsidP="0064454F">
            <w:pPr>
              <w:pStyle w:val="TableParagraph"/>
              <w:spacing w:before="27"/>
              <w:ind w:left="69"/>
              <w:rPr>
                <w:rFonts w:ascii="Arial" w:hAnsi="Arial" w:cs="Arial"/>
              </w:rPr>
            </w:pPr>
            <w:r w:rsidRPr="008D3ADA">
              <w:rPr>
                <w:rFonts w:ascii="Arial" w:hAnsi="Arial" w:cs="Arial"/>
                <w:spacing w:val="-2"/>
              </w:rPr>
              <w:t>COMISSIONADOS</w:t>
            </w:r>
          </w:p>
        </w:tc>
        <w:tc>
          <w:tcPr>
            <w:tcW w:w="2196" w:type="dxa"/>
            <w:shd w:val="clear" w:color="auto" w:fill="FFFFFF"/>
          </w:tcPr>
          <w:p w14:paraId="71798F24" w14:textId="77777777" w:rsidR="00622072" w:rsidRPr="008D3ADA" w:rsidRDefault="00622072" w:rsidP="0064454F">
            <w:pPr>
              <w:pStyle w:val="TableParagraph"/>
              <w:spacing w:before="27"/>
              <w:ind w:left="18" w:right="2"/>
              <w:jc w:val="center"/>
              <w:rPr>
                <w:rFonts w:ascii="Arial" w:hAnsi="Arial" w:cs="Arial"/>
              </w:rPr>
            </w:pPr>
            <w:r w:rsidRPr="008D3ADA">
              <w:rPr>
                <w:rFonts w:ascii="Arial" w:hAnsi="Arial" w:cs="Arial"/>
                <w:spacing w:val="-5"/>
              </w:rPr>
              <w:t>58</w:t>
            </w:r>
          </w:p>
        </w:tc>
      </w:tr>
      <w:tr w:rsidR="00622072" w:rsidRPr="008D3ADA" w14:paraId="67185402" w14:textId="77777777" w:rsidTr="0064454F">
        <w:trPr>
          <w:trHeight w:val="330"/>
          <w:jc w:val="center"/>
        </w:trPr>
        <w:tc>
          <w:tcPr>
            <w:tcW w:w="1848" w:type="dxa"/>
          </w:tcPr>
          <w:p w14:paraId="2FC0A242" w14:textId="77777777" w:rsidR="00622072" w:rsidRPr="008D3ADA" w:rsidRDefault="00622072" w:rsidP="0064454F">
            <w:pPr>
              <w:pStyle w:val="TableParagraph"/>
              <w:spacing w:before="27"/>
              <w:ind w:left="17" w:right="1"/>
              <w:jc w:val="center"/>
              <w:rPr>
                <w:rFonts w:ascii="Arial" w:hAnsi="Arial" w:cs="Arial"/>
              </w:rPr>
            </w:pPr>
            <w:r w:rsidRPr="008D3ADA">
              <w:rPr>
                <w:rFonts w:ascii="Arial" w:hAnsi="Arial" w:cs="Arial"/>
                <w:spacing w:val="-5"/>
              </w:rPr>
              <w:t>1.3</w:t>
            </w:r>
          </w:p>
        </w:tc>
        <w:tc>
          <w:tcPr>
            <w:tcW w:w="5728" w:type="dxa"/>
          </w:tcPr>
          <w:p w14:paraId="0C1D86A9" w14:textId="77777777" w:rsidR="00622072" w:rsidRPr="008D3ADA" w:rsidRDefault="00622072" w:rsidP="0064454F">
            <w:pPr>
              <w:pStyle w:val="TableParagraph"/>
              <w:spacing w:before="27"/>
              <w:ind w:left="69"/>
              <w:rPr>
                <w:rFonts w:ascii="Arial" w:hAnsi="Arial" w:cs="Arial"/>
              </w:rPr>
            </w:pPr>
            <w:r w:rsidRPr="008D3ADA">
              <w:rPr>
                <w:rFonts w:ascii="Arial" w:hAnsi="Arial" w:cs="Arial"/>
                <w:spacing w:val="-2"/>
              </w:rPr>
              <w:t>CONTRATADOS</w:t>
            </w:r>
          </w:p>
        </w:tc>
        <w:tc>
          <w:tcPr>
            <w:tcW w:w="2196" w:type="dxa"/>
            <w:shd w:val="clear" w:color="auto" w:fill="FFFFFF"/>
          </w:tcPr>
          <w:p w14:paraId="63C3BC36" w14:textId="77777777" w:rsidR="00622072" w:rsidRPr="008D3ADA" w:rsidRDefault="00622072" w:rsidP="0064454F">
            <w:pPr>
              <w:pStyle w:val="TableParagraph"/>
              <w:spacing w:before="27"/>
              <w:ind w:left="18" w:right="2"/>
              <w:jc w:val="center"/>
              <w:rPr>
                <w:rFonts w:ascii="Arial" w:hAnsi="Arial" w:cs="Arial"/>
              </w:rPr>
            </w:pPr>
            <w:r w:rsidRPr="008D3ADA">
              <w:rPr>
                <w:rFonts w:ascii="Arial" w:hAnsi="Arial" w:cs="Arial"/>
                <w:spacing w:val="-5"/>
              </w:rPr>
              <w:t>46</w:t>
            </w:r>
          </w:p>
        </w:tc>
      </w:tr>
      <w:tr w:rsidR="00622072" w:rsidRPr="008D3ADA" w14:paraId="4DD323EB" w14:textId="77777777" w:rsidTr="0064454F">
        <w:trPr>
          <w:trHeight w:val="390"/>
          <w:jc w:val="center"/>
        </w:trPr>
        <w:tc>
          <w:tcPr>
            <w:tcW w:w="7576" w:type="dxa"/>
            <w:gridSpan w:val="2"/>
            <w:shd w:val="clear" w:color="auto" w:fill="DDEBF7"/>
          </w:tcPr>
          <w:p w14:paraId="2B5BBC40" w14:textId="77777777" w:rsidR="00622072" w:rsidRPr="008D3ADA" w:rsidRDefault="00622072" w:rsidP="0064454F">
            <w:pPr>
              <w:pStyle w:val="TableParagraph"/>
              <w:spacing w:before="56"/>
              <w:ind w:left="17"/>
              <w:jc w:val="center"/>
              <w:rPr>
                <w:rFonts w:ascii="Arial" w:hAnsi="Arial" w:cs="Arial"/>
                <w:b/>
              </w:rPr>
            </w:pPr>
            <w:r w:rsidRPr="008D3ADA">
              <w:rPr>
                <w:rFonts w:ascii="Arial" w:hAnsi="Arial" w:cs="Arial"/>
                <w:b/>
                <w:spacing w:val="-2"/>
              </w:rPr>
              <w:t>SUBTOTAL</w:t>
            </w:r>
          </w:p>
        </w:tc>
        <w:tc>
          <w:tcPr>
            <w:tcW w:w="2196" w:type="dxa"/>
            <w:shd w:val="clear" w:color="auto" w:fill="DDEBF7"/>
          </w:tcPr>
          <w:p w14:paraId="7951AFD3" w14:textId="77777777" w:rsidR="00622072" w:rsidRPr="008D3ADA" w:rsidRDefault="00622072" w:rsidP="0064454F">
            <w:pPr>
              <w:pStyle w:val="TableParagraph"/>
              <w:spacing w:before="56"/>
              <w:ind w:left="18" w:right="2"/>
              <w:jc w:val="center"/>
              <w:rPr>
                <w:rFonts w:ascii="Arial" w:hAnsi="Arial" w:cs="Arial"/>
                <w:b/>
              </w:rPr>
            </w:pPr>
            <w:r w:rsidRPr="008D3ADA">
              <w:rPr>
                <w:rFonts w:ascii="Arial" w:hAnsi="Arial" w:cs="Arial"/>
                <w:b/>
                <w:spacing w:val="-5"/>
              </w:rPr>
              <w:t>241</w:t>
            </w:r>
          </w:p>
        </w:tc>
      </w:tr>
      <w:tr w:rsidR="00622072" w:rsidRPr="008D3ADA" w14:paraId="3E95710E" w14:textId="77777777" w:rsidTr="0064454F">
        <w:trPr>
          <w:trHeight w:val="330"/>
          <w:jc w:val="center"/>
        </w:trPr>
        <w:tc>
          <w:tcPr>
            <w:tcW w:w="7576" w:type="dxa"/>
            <w:gridSpan w:val="2"/>
          </w:tcPr>
          <w:p w14:paraId="3815C85C" w14:textId="77777777" w:rsidR="00622072" w:rsidRPr="008D3ADA" w:rsidRDefault="00622072" w:rsidP="0064454F">
            <w:pPr>
              <w:pStyle w:val="TableParagraph"/>
              <w:rPr>
                <w:rFonts w:ascii="Arial" w:hAnsi="Arial" w:cs="Arial"/>
              </w:rPr>
            </w:pPr>
          </w:p>
        </w:tc>
        <w:tc>
          <w:tcPr>
            <w:tcW w:w="2196" w:type="dxa"/>
            <w:shd w:val="clear" w:color="auto" w:fill="FFFFFF"/>
          </w:tcPr>
          <w:p w14:paraId="36B45108" w14:textId="77777777" w:rsidR="00622072" w:rsidRPr="008D3ADA" w:rsidRDefault="00622072" w:rsidP="0064454F">
            <w:pPr>
              <w:pStyle w:val="TableParagraph"/>
              <w:ind w:left="-1" w:right="-72"/>
              <w:rPr>
                <w:rFonts w:ascii="Arial" w:hAnsi="Arial" w:cs="Arial"/>
              </w:rPr>
            </w:pPr>
            <w:r w:rsidRPr="008D3ADA">
              <w:rPr>
                <w:rFonts w:ascii="Arial" w:hAnsi="Arial" w:cs="Arial"/>
                <w:noProof/>
                <w:lang w:bidi="ar-SA"/>
              </w:rPr>
              <mc:AlternateContent>
                <mc:Choice Requires="wpg">
                  <w:drawing>
                    <wp:inline distT="0" distB="0" distL="0" distR="0" wp14:anchorId="6379DC9C" wp14:editId="55112B75">
                      <wp:extent cx="1388745" cy="210820"/>
                      <wp:effectExtent l="0" t="0" r="0" b="0"/>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8745" cy="210820"/>
                                <a:chOff x="0" y="0"/>
                                <a:chExt cx="1388745" cy="210820"/>
                              </a:xfrm>
                            </wpg:grpSpPr>
                            <wps:wsp>
                              <wps:cNvPr id="42" name="Graphic 42"/>
                              <wps:cNvSpPr/>
                              <wps:spPr>
                                <a:xfrm>
                                  <a:off x="0" y="0"/>
                                  <a:ext cx="1388745" cy="210820"/>
                                </a:xfrm>
                                <a:custGeom>
                                  <a:avLst/>
                                  <a:gdLst/>
                                  <a:ahLst/>
                                  <a:cxnLst/>
                                  <a:rect l="l" t="t" r="r" b="b"/>
                                  <a:pathLst>
                                    <a:path w="1388745" h="210820">
                                      <a:moveTo>
                                        <a:pt x="1388363" y="0"/>
                                      </a:moveTo>
                                      <a:lnTo>
                                        <a:pt x="0" y="0"/>
                                      </a:lnTo>
                                      <a:lnTo>
                                        <a:pt x="0" y="210311"/>
                                      </a:lnTo>
                                      <a:lnTo>
                                        <a:pt x="1388363" y="210311"/>
                                      </a:lnTo>
                                      <a:lnTo>
                                        <a:pt x="1388363"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xmlns:oel="http://schemas.microsoft.com/office/2019/extlst">
                  <w:pict>
                    <v:group w14:anchorId="126AB765" id="Group 41" o:spid="_x0000_s1026" style="width:109.35pt;height:16.6pt;mso-position-horizontal-relative:char;mso-position-vertical-relative:line" coordsize="13887,2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">
                      <v:shape id="Graphic 42" o:spid="_x0000_s1027" style="position:absolute;width:13887;height:2108;visibility:visible;mso-wrap-style:square;v-text-anchor:top" coordsize="1388745,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" path="m1388363,l,,,210311r1388363,l1388363,xe" stroked="f">
                        <v:path arrowok="t"/>
                      </v:shape>
                      <w10:anchorlock/>
                    </v:group>
                  </w:pict>
                </mc:Fallback>
              </mc:AlternateContent>
            </w:r>
          </w:p>
        </w:tc>
      </w:tr>
      <w:tr w:rsidR="00622072" w:rsidRPr="008D3ADA" w14:paraId="6CAC2B85" w14:textId="77777777" w:rsidTr="0064454F">
        <w:trPr>
          <w:trHeight w:val="347"/>
          <w:jc w:val="center"/>
        </w:trPr>
        <w:tc>
          <w:tcPr>
            <w:tcW w:w="9772" w:type="dxa"/>
            <w:gridSpan w:val="3"/>
            <w:shd w:val="clear" w:color="auto" w:fill="FFFF00"/>
          </w:tcPr>
          <w:p w14:paraId="061EF510" w14:textId="77777777" w:rsidR="00622072" w:rsidRPr="008D3ADA" w:rsidRDefault="00622072" w:rsidP="0064454F">
            <w:pPr>
              <w:pStyle w:val="TableParagraph"/>
              <w:spacing w:before="16"/>
              <w:ind w:left="18" w:right="2"/>
              <w:jc w:val="center"/>
              <w:rPr>
                <w:rFonts w:ascii="Arial" w:hAnsi="Arial" w:cs="Arial"/>
                <w:b/>
              </w:rPr>
            </w:pPr>
            <w:r w:rsidRPr="008D3ADA">
              <w:rPr>
                <w:rFonts w:ascii="Arial" w:hAnsi="Arial" w:cs="Arial"/>
                <w:b/>
              </w:rPr>
              <w:t>02</w:t>
            </w:r>
            <w:r w:rsidRPr="008D3ADA">
              <w:rPr>
                <w:rFonts w:ascii="Arial" w:hAnsi="Arial" w:cs="Arial"/>
                <w:b/>
                <w:spacing w:val="-3"/>
              </w:rPr>
              <w:t xml:space="preserve"> </w:t>
            </w:r>
            <w:r w:rsidRPr="008D3ADA">
              <w:rPr>
                <w:rFonts w:ascii="Arial" w:hAnsi="Arial" w:cs="Arial"/>
                <w:b/>
              </w:rPr>
              <w:t>-</w:t>
            </w:r>
            <w:r w:rsidRPr="008D3ADA">
              <w:rPr>
                <w:rFonts w:ascii="Arial" w:hAnsi="Arial" w:cs="Arial"/>
                <w:b/>
                <w:spacing w:val="-2"/>
              </w:rPr>
              <w:t xml:space="preserve"> </w:t>
            </w:r>
            <w:r w:rsidRPr="008D3ADA">
              <w:rPr>
                <w:rFonts w:ascii="Arial" w:hAnsi="Arial" w:cs="Arial"/>
                <w:b/>
              </w:rPr>
              <w:t>SERVIÇO</w:t>
            </w:r>
            <w:r w:rsidRPr="008D3ADA">
              <w:rPr>
                <w:rFonts w:ascii="Arial" w:hAnsi="Arial" w:cs="Arial"/>
                <w:b/>
                <w:spacing w:val="-1"/>
              </w:rPr>
              <w:t xml:space="preserve"> </w:t>
            </w:r>
            <w:r w:rsidRPr="008D3ADA">
              <w:rPr>
                <w:rFonts w:ascii="Arial" w:hAnsi="Arial" w:cs="Arial"/>
                <w:b/>
              </w:rPr>
              <w:t>DE</w:t>
            </w:r>
            <w:r w:rsidRPr="008D3ADA">
              <w:rPr>
                <w:rFonts w:ascii="Arial" w:hAnsi="Arial" w:cs="Arial"/>
                <w:b/>
                <w:spacing w:val="-1"/>
              </w:rPr>
              <w:t xml:space="preserve"> </w:t>
            </w:r>
            <w:r w:rsidRPr="008D3ADA">
              <w:rPr>
                <w:rFonts w:ascii="Arial" w:hAnsi="Arial" w:cs="Arial"/>
                <w:b/>
              </w:rPr>
              <w:t>ÁGUA</w:t>
            </w:r>
            <w:r w:rsidRPr="008D3ADA">
              <w:rPr>
                <w:rFonts w:ascii="Arial" w:hAnsi="Arial" w:cs="Arial"/>
                <w:b/>
                <w:spacing w:val="-2"/>
              </w:rPr>
              <w:t xml:space="preserve"> </w:t>
            </w:r>
            <w:r w:rsidRPr="008D3ADA">
              <w:rPr>
                <w:rFonts w:ascii="Arial" w:hAnsi="Arial" w:cs="Arial"/>
                <w:b/>
              </w:rPr>
              <w:t xml:space="preserve">E </w:t>
            </w:r>
            <w:r w:rsidRPr="008D3ADA">
              <w:rPr>
                <w:rFonts w:ascii="Arial" w:hAnsi="Arial" w:cs="Arial"/>
                <w:b/>
                <w:spacing w:val="-2"/>
              </w:rPr>
              <w:t>ESGOTO</w:t>
            </w:r>
          </w:p>
        </w:tc>
      </w:tr>
      <w:tr w:rsidR="00622072" w:rsidRPr="008D3ADA" w14:paraId="6A2B09FB" w14:textId="77777777" w:rsidTr="0064454F">
        <w:trPr>
          <w:trHeight w:val="331"/>
          <w:jc w:val="center"/>
        </w:trPr>
        <w:tc>
          <w:tcPr>
            <w:tcW w:w="1848" w:type="dxa"/>
          </w:tcPr>
          <w:p w14:paraId="240E7CD0" w14:textId="77777777" w:rsidR="00622072" w:rsidRPr="008D3ADA" w:rsidRDefault="00622072" w:rsidP="0064454F">
            <w:pPr>
              <w:pStyle w:val="TableParagraph"/>
              <w:spacing w:before="28"/>
              <w:ind w:left="17" w:right="1"/>
              <w:jc w:val="center"/>
              <w:rPr>
                <w:rFonts w:ascii="Arial" w:hAnsi="Arial" w:cs="Arial"/>
              </w:rPr>
            </w:pPr>
            <w:r w:rsidRPr="008D3ADA">
              <w:rPr>
                <w:rFonts w:ascii="Arial" w:hAnsi="Arial" w:cs="Arial"/>
                <w:spacing w:val="-5"/>
              </w:rPr>
              <w:t>2.1</w:t>
            </w:r>
          </w:p>
        </w:tc>
        <w:tc>
          <w:tcPr>
            <w:tcW w:w="5728" w:type="dxa"/>
          </w:tcPr>
          <w:p w14:paraId="5AD6F5D4" w14:textId="77777777" w:rsidR="00622072" w:rsidRPr="008D3ADA" w:rsidRDefault="00622072" w:rsidP="0064454F">
            <w:pPr>
              <w:pStyle w:val="TableParagraph"/>
              <w:spacing w:before="28"/>
              <w:ind w:left="69"/>
              <w:rPr>
                <w:rFonts w:ascii="Arial" w:hAnsi="Arial" w:cs="Arial"/>
              </w:rPr>
            </w:pPr>
            <w:r w:rsidRPr="008D3ADA">
              <w:rPr>
                <w:rFonts w:ascii="Arial" w:hAnsi="Arial" w:cs="Arial"/>
                <w:spacing w:val="-2"/>
              </w:rPr>
              <w:t>EFETIVOS</w:t>
            </w:r>
          </w:p>
        </w:tc>
        <w:tc>
          <w:tcPr>
            <w:tcW w:w="2196" w:type="dxa"/>
          </w:tcPr>
          <w:p w14:paraId="03A19DB0" w14:textId="77777777" w:rsidR="00622072" w:rsidRPr="008D3ADA" w:rsidRDefault="00622072" w:rsidP="0064454F">
            <w:pPr>
              <w:pStyle w:val="TableParagraph"/>
              <w:spacing w:before="28"/>
              <w:ind w:left="18" w:right="2"/>
              <w:jc w:val="center"/>
              <w:rPr>
                <w:rFonts w:ascii="Arial" w:hAnsi="Arial" w:cs="Arial"/>
              </w:rPr>
            </w:pPr>
            <w:r w:rsidRPr="008D3ADA">
              <w:rPr>
                <w:rFonts w:ascii="Arial" w:hAnsi="Arial" w:cs="Arial"/>
                <w:spacing w:val="-10"/>
              </w:rPr>
              <w:t>1</w:t>
            </w:r>
          </w:p>
        </w:tc>
      </w:tr>
      <w:tr w:rsidR="00622072" w:rsidRPr="008D3ADA" w14:paraId="79A63276" w14:textId="77777777" w:rsidTr="0064454F">
        <w:trPr>
          <w:trHeight w:val="330"/>
          <w:jc w:val="center"/>
        </w:trPr>
        <w:tc>
          <w:tcPr>
            <w:tcW w:w="1848" w:type="dxa"/>
          </w:tcPr>
          <w:p w14:paraId="102ABFFF" w14:textId="77777777" w:rsidR="00622072" w:rsidRPr="008D3ADA" w:rsidRDefault="00622072" w:rsidP="0064454F">
            <w:pPr>
              <w:pStyle w:val="TableParagraph"/>
              <w:spacing w:before="27"/>
              <w:ind w:left="17" w:right="1"/>
              <w:jc w:val="center"/>
              <w:rPr>
                <w:rFonts w:ascii="Arial" w:hAnsi="Arial" w:cs="Arial"/>
              </w:rPr>
            </w:pPr>
            <w:r w:rsidRPr="008D3ADA">
              <w:rPr>
                <w:rFonts w:ascii="Arial" w:hAnsi="Arial" w:cs="Arial"/>
                <w:spacing w:val="-5"/>
              </w:rPr>
              <w:t>2.2</w:t>
            </w:r>
          </w:p>
        </w:tc>
        <w:tc>
          <w:tcPr>
            <w:tcW w:w="5728" w:type="dxa"/>
          </w:tcPr>
          <w:p w14:paraId="53145CFF" w14:textId="77777777" w:rsidR="00622072" w:rsidRPr="008D3ADA" w:rsidRDefault="00622072" w:rsidP="0064454F">
            <w:pPr>
              <w:pStyle w:val="TableParagraph"/>
              <w:spacing w:before="27"/>
              <w:ind w:left="69"/>
              <w:rPr>
                <w:rFonts w:ascii="Arial" w:hAnsi="Arial" w:cs="Arial"/>
              </w:rPr>
            </w:pPr>
            <w:r w:rsidRPr="008D3ADA">
              <w:rPr>
                <w:rFonts w:ascii="Arial" w:hAnsi="Arial" w:cs="Arial"/>
                <w:spacing w:val="-2"/>
              </w:rPr>
              <w:t>COMISSIONADOS</w:t>
            </w:r>
          </w:p>
        </w:tc>
        <w:tc>
          <w:tcPr>
            <w:tcW w:w="2196" w:type="dxa"/>
          </w:tcPr>
          <w:p w14:paraId="4F4087CA" w14:textId="77777777" w:rsidR="00622072" w:rsidRPr="008D3ADA" w:rsidRDefault="00622072" w:rsidP="0064454F">
            <w:pPr>
              <w:pStyle w:val="TableParagraph"/>
              <w:spacing w:before="27"/>
              <w:ind w:left="18" w:right="2"/>
              <w:jc w:val="center"/>
              <w:rPr>
                <w:rFonts w:ascii="Arial" w:hAnsi="Arial" w:cs="Arial"/>
              </w:rPr>
            </w:pPr>
            <w:r w:rsidRPr="008D3ADA">
              <w:rPr>
                <w:rFonts w:ascii="Arial" w:hAnsi="Arial" w:cs="Arial"/>
                <w:spacing w:val="-10"/>
              </w:rPr>
              <w:t>3</w:t>
            </w:r>
          </w:p>
        </w:tc>
      </w:tr>
      <w:tr w:rsidR="00622072" w:rsidRPr="008D3ADA" w14:paraId="60B920B1" w14:textId="77777777" w:rsidTr="0064454F">
        <w:trPr>
          <w:trHeight w:val="330"/>
          <w:jc w:val="center"/>
        </w:trPr>
        <w:tc>
          <w:tcPr>
            <w:tcW w:w="1848" w:type="dxa"/>
          </w:tcPr>
          <w:p w14:paraId="77EAD026" w14:textId="77777777" w:rsidR="00622072" w:rsidRPr="008D3ADA" w:rsidRDefault="00622072" w:rsidP="0064454F">
            <w:pPr>
              <w:pStyle w:val="TableParagraph"/>
              <w:spacing w:before="27"/>
              <w:ind w:left="17" w:right="1"/>
              <w:jc w:val="center"/>
              <w:rPr>
                <w:rFonts w:ascii="Arial" w:hAnsi="Arial" w:cs="Arial"/>
              </w:rPr>
            </w:pPr>
            <w:r w:rsidRPr="008D3ADA">
              <w:rPr>
                <w:rFonts w:ascii="Arial" w:hAnsi="Arial" w:cs="Arial"/>
                <w:spacing w:val="-5"/>
              </w:rPr>
              <w:t>2.3</w:t>
            </w:r>
          </w:p>
        </w:tc>
        <w:tc>
          <w:tcPr>
            <w:tcW w:w="5728" w:type="dxa"/>
          </w:tcPr>
          <w:p w14:paraId="0640489B" w14:textId="77777777" w:rsidR="00622072" w:rsidRPr="008D3ADA" w:rsidRDefault="00622072" w:rsidP="0064454F">
            <w:pPr>
              <w:pStyle w:val="TableParagraph"/>
              <w:spacing w:before="27"/>
              <w:ind w:left="69"/>
              <w:rPr>
                <w:rFonts w:ascii="Arial" w:hAnsi="Arial" w:cs="Arial"/>
              </w:rPr>
            </w:pPr>
            <w:r w:rsidRPr="008D3ADA">
              <w:rPr>
                <w:rFonts w:ascii="Arial" w:hAnsi="Arial" w:cs="Arial"/>
                <w:spacing w:val="-2"/>
              </w:rPr>
              <w:t>CONTRATADOS</w:t>
            </w:r>
          </w:p>
        </w:tc>
        <w:tc>
          <w:tcPr>
            <w:tcW w:w="2196" w:type="dxa"/>
          </w:tcPr>
          <w:p w14:paraId="6B2E0D17" w14:textId="77777777" w:rsidR="00622072" w:rsidRPr="008D3ADA" w:rsidRDefault="00622072" w:rsidP="0064454F">
            <w:pPr>
              <w:pStyle w:val="TableParagraph"/>
              <w:spacing w:before="27"/>
              <w:ind w:left="18" w:right="2"/>
              <w:jc w:val="center"/>
              <w:rPr>
                <w:rFonts w:ascii="Arial" w:hAnsi="Arial" w:cs="Arial"/>
              </w:rPr>
            </w:pPr>
            <w:r w:rsidRPr="008D3ADA">
              <w:rPr>
                <w:rFonts w:ascii="Arial" w:hAnsi="Arial" w:cs="Arial"/>
                <w:spacing w:val="-10"/>
              </w:rPr>
              <w:t>0</w:t>
            </w:r>
          </w:p>
        </w:tc>
      </w:tr>
      <w:tr w:rsidR="00622072" w:rsidRPr="008D3ADA" w14:paraId="7D0333C5" w14:textId="77777777" w:rsidTr="0064454F">
        <w:trPr>
          <w:trHeight w:val="390"/>
          <w:jc w:val="center"/>
        </w:trPr>
        <w:tc>
          <w:tcPr>
            <w:tcW w:w="7576" w:type="dxa"/>
            <w:gridSpan w:val="2"/>
            <w:shd w:val="clear" w:color="auto" w:fill="DDEBF7"/>
          </w:tcPr>
          <w:p w14:paraId="39281186" w14:textId="77777777" w:rsidR="00622072" w:rsidRPr="008D3ADA" w:rsidRDefault="00622072" w:rsidP="0064454F">
            <w:pPr>
              <w:pStyle w:val="TableParagraph"/>
              <w:spacing w:before="56"/>
              <w:ind w:left="17"/>
              <w:jc w:val="center"/>
              <w:rPr>
                <w:rFonts w:ascii="Arial" w:hAnsi="Arial" w:cs="Arial"/>
                <w:b/>
              </w:rPr>
            </w:pPr>
            <w:r w:rsidRPr="008D3ADA">
              <w:rPr>
                <w:rFonts w:ascii="Arial" w:hAnsi="Arial" w:cs="Arial"/>
                <w:b/>
                <w:spacing w:val="-2"/>
              </w:rPr>
              <w:t>SUBTOTAL</w:t>
            </w:r>
          </w:p>
        </w:tc>
        <w:tc>
          <w:tcPr>
            <w:tcW w:w="2196" w:type="dxa"/>
            <w:shd w:val="clear" w:color="auto" w:fill="DDEBF7"/>
          </w:tcPr>
          <w:p w14:paraId="513518BF" w14:textId="77777777" w:rsidR="00622072" w:rsidRPr="008D3ADA" w:rsidRDefault="00622072" w:rsidP="0064454F">
            <w:pPr>
              <w:pStyle w:val="TableParagraph"/>
              <w:spacing w:before="56"/>
              <w:ind w:left="18" w:right="2"/>
              <w:jc w:val="center"/>
              <w:rPr>
                <w:rFonts w:ascii="Arial" w:hAnsi="Arial" w:cs="Arial"/>
                <w:b/>
              </w:rPr>
            </w:pPr>
            <w:r w:rsidRPr="008D3ADA">
              <w:rPr>
                <w:rFonts w:ascii="Arial" w:hAnsi="Arial" w:cs="Arial"/>
                <w:b/>
                <w:spacing w:val="-10"/>
              </w:rPr>
              <w:t>4</w:t>
            </w:r>
          </w:p>
        </w:tc>
      </w:tr>
      <w:tr w:rsidR="00622072" w:rsidRPr="008D3ADA" w14:paraId="00A328B5" w14:textId="77777777" w:rsidTr="0064454F">
        <w:trPr>
          <w:trHeight w:val="330"/>
          <w:jc w:val="center"/>
        </w:trPr>
        <w:tc>
          <w:tcPr>
            <w:tcW w:w="7576" w:type="dxa"/>
            <w:gridSpan w:val="2"/>
          </w:tcPr>
          <w:p w14:paraId="7EE60B57" w14:textId="77777777" w:rsidR="00622072" w:rsidRPr="008D3ADA" w:rsidRDefault="00622072" w:rsidP="0064454F">
            <w:pPr>
              <w:pStyle w:val="TableParagraph"/>
              <w:rPr>
                <w:rFonts w:ascii="Arial" w:hAnsi="Arial" w:cs="Arial"/>
              </w:rPr>
            </w:pPr>
          </w:p>
        </w:tc>
        <w:tc>
          <w:tcPr>
            <w:tcW w:w="2196" w:type="dxa"/>
          </w:tcPr>
          <w:p w14:paraId="5A4E15B2" w14:textId="77777777" w:rsidR="00622072" w:rsidRPr="008D3ADA" w:rsidRDefault="00622072" w:rsidP="0064454F">
            <w:pPr>
              <w:pStyle w:val="TableParagraph"/>
              <w:rPr>
                <w:rFonts w:ascii="Arial" w:hAnsi="Arial" w:cs="Arial"/>
              </w:rPr>
            </w:pPr>
          </w:p>
        </w:tc>
      </w:tr>
      <w:tr w:rsidR="00622072" w:rsidRPr="008D3ADA" w14:paraId="2CBE6C6A" w14:textId="77777777" w:rsidTr="0064454F">
        <w:trPr>
          <w:trHeight w:val="387"/>
          <w:jc w:val="center"/>
        </w:trPr>
        <w:tc>
          <w:tcPr>
            <w:tcW w:w="9772" w:type="dxa"/>
            <w:gridSpan w:val="3"/>
            <w:shd w:val="clear" w:color="auto" w:fill="00AFEF"/>
          </w:tcPr>
          <w:p w14:paraId="0E5D4F78" w14:textId="77777777" w:rsidR="00622072" w:rsidRPr="008D3ADA" w:rsidRDefault="00622072" w:rsidP="0064454F">
            <w:pPr>
              <w:pStyle w:val="TableParagraph"/>
              <w:spacing w:before="56"/>
              <w:ind w:left="18" w:right="4"/>
              <w:jc w:val="center"/>
              <w:rPr>
                <w:rFonts w:ascii="Arial" w:hAnsi="Arial" w:cs="Arial"/>
                <w:b/>
              </w:rPr>
            </w:pPr>
            <w:r w:rsidRPr="008D3ADA">
              <w:rPr>
                <w:rFonts w:ascii="Arial" w:hAnsi="Arial" w:cs="Arial"/>
                <w:b/>
              </w:rPr>
              <w:t>03</w:t>
            </w:r>
            <w:r w:rsidRPr="008D3ADA">
              <w:rPr>
                <w:rFonts w:ascii="Arial" w:hAnsi="Arial" w:cs="Arial"/>
                <w:b/>
                <w:spacing w:val="-5"/>
              </w:rPr>
              <w:t xml:space="preserve"> </w:t>
            </w:r>
            <w:r w:rsidRPr="008D3ADA">
              <w:rPr>
                <w:rFonts w:ascii="Arial" w:hAnsi="Arial" w:cs="Arial"/>
                <w:b/>
              </w:rPr>
              <w:t>-</w:t>
            </w:r>
            <w:r w:rsidRPr="008D3ADA">
              <w:rPr>
                <w:rFonts w:ascii="Arial" w:hAnsi="Arial" w:cs="Arial"/>
                <w:b/>
                <w:spacing w:val="-4"/>
              </w:rPr>
              <w:t xml:space="preserve"> </w:t>
            </w:r>
            <w:r w:rsidRPr="008D3ADA">
              <w:rPr>
                <w:rFonts w:ascii="Arial" w:hAnsi="Arial" w:cs="Arial"/>
                <w:b/>
              </w:rPr>
              <w:t>PREVIDÊNCIA</w:t>
            </w:r>
            <w:r w:rsidRPr="008D3ADA">
              <w:rPr>
                <w:rFonts w:ascii="Arial" w:hAnsi="Arial" w:cs="Arial"/>
                <w:b/>
                <w:spacing w:val="-3"/>
              </w:rPr>
              <w:t xml:space="preserve"> </w:t>
            </w:r>
            <w:r w:rsidRPr="008D3ADA">
              <w:rPr>
                <w:rFonts w:ascii="Arial" w:hAnsi="Arial" w:cs="Arial"/>
                <w:b/>
                <w:spacing w:val="-2"/>
              </w:rPr>
              <w:t>MUNICIPAL</w:t>
            </w:r>
          </w:p>
        </w:tc>
      </w:tr>
      <w:tr w:rsidR="00622072" w:rsidRPr="008D3ADA" w14:paraId="096DCD7B" w14:textId="77777777" w:rsidTr="0064454F">
        <w:trPr>
          <w:trHeight w:val="330"/>
          <w:jc w:val="center"/>
        </w:trPr>
        <w:tc>
          <w:tcPr>
            <w:tcW w:w="1848" w:type="dxa"/>
          </w:tcPr>
          <w:p w14:paraId="2051D7DE" w14:textId="77777777" w:rsidR="00622072" w:rsidRPr="008D3ADA" w:rsidRDefault="00622072" w:rsidP="0064454F">
            <w:pPr>
              <w:pStyle w:val="TableParagraph"/>
              <w:spacing w:before="27"/>
              <w:ind w:left="17" w:right="1"/>
              <w:jc w:val="center"/>
              <w:rPr>
                <w:rFonts w:ascii="Arial" w:hAnsi="Arial" w:cs="Arial"/>
              </w:rPr>
            </w:pPr>
            <w:r w:rsidRPr="008D3ADA">
              <w:rPr>
                <w:rFonts w:ascii="Arial" w:hAnsi="Arial" w:cs="Arial"/>
                <w:spacing w:val="-5"/>
              </w:rPr>
              <w:t>3.1</w:t>
            </w:r>
          </w:p>
        </w:tc>
        <w:tc>
          <w:tcPr>
            <w:tcW w:w="5728" w:type="dxa"/>
          </w:tcPr>
          <w:p w14:paraId="7ED32810" w14:textId="77777777" w:rsidR="00622072" w:rsidRPr="008D3ADA" w:rsidRDefault="00622072" w:rsidP="0064454F">
            <w:pPr>
              <w:pStyle w:val="TableParagraph"/>
              <w:spacing w:before="27"/>
              <w:ind w:left="69"/>
              <w:rPr>
                <w:rFonts w:ascii="Arial" w:hAnsi="Arial" w:cs="Arial"/>
              </w:rPr>
            </w:pPr>
            <w:r w:rsidRPr="008D3ADA">
              <w:rPr>
                <w:rFonts w:ascii="Arial" w:hAnsi="Arial" w:cs="Arial"/>
                <w:spacing w:val="-2"/>
              </w:rPr>
              <w:t>EFETIVOS</w:t>
            </w:r>
          </w:p>
        </w:tc>
        <w:tc>
          <w:tcPr>
            <w:tcW w:w="2196" w:type="dxa"/>
          </w:tcPr>
          <w:p w14:paraId="05B4F027" w14:textId="77777777" w:rsidR="00622072" w:rsidRPr="008D3ADA" w:rsidRDefault="00622072" w:rsidP="0064454F">
            <w:pPr>
              <w:pStyle w:val="TableParagraph"/>
              <w:spacing w:before="27"/>
              <w:ind w:left="18" w:right="2"/>
              <w:jc w:val="center"/>
              <w:rPr>
                <w:rFonts w:ascii="Arial" w:hAnsi="Arial" w:cs="Arial"/>
              </w:rPr>
            </w:pPr>
            <w:r w:rsidRPr="008D3ADA">
              <w:rPr>
                <w:rFonts w:ascii="Arial" w:hAnsi="Arial" w:cs="Arial"/>
                <w:spacing w:val="-10"/>
              </w:rPr>
              <w:t>0</w:t>
            </w:r>
          </w:p>
        </w:tc>
      </w:tr>
      <w:tr w:rsidR="00622072" w:rsidRPr="008D3ADA" w14:paraId="62121D60" w14:textId="77777777" w:rsidTr="0064454F">
        <w:trPr>
          <w:trHeight w:val="330"/>
          <w:jc w:val="center"/>
        </w:trPr>
        <w:tc>
          <w:tcPr>
            <w:tcW w:w="1848" w:type="dxa"/>
          </w:tcPr>
          <w:p w14:paraId="54709BD5" w14:textId="77777777" w:rsidR="00622072" w:rsidRPr="008D3ADA" w:rsidRDefault="00622072" w:rsidP="0064454F">
            <w:pPr>
              <w:pStyle w:val="TableParagraph"/>
              <w:spacing w:before="27"/>
              <w:ind w:left="17" w:right="1"/>
              <w:jc w:val="center"/>
              <w:rPr>
                <w:rFonts w:ascii="Arial" w:hAnsi="Arial" w:cs="Arial"/>
              </w:rPr>
            </w:pPr>
            <w:r w:rsidRPr="008D3ADA">
              <w:rPr>
                <w:rFonts w:ascii="Arial" w:hAnsi="Arial" w:cs="Arial"/>
                <w:spacing w:val="-5"/>
              </w:rPr>
              <w:t>3.2</w:t>
            </w:r>
          </w:p>
        </w:tc>
        <w:tc>
          <w:tcPr>
            <w:tcW w:w="5728" w:type="dxa"/>
          </w:tcPr>
          <w:p w14:paraId="7F172466" w14:textId="77777777" w:rsidR="00622072" w:rsidRPr="008D3ADA" w:rsidRDefault="00622072" w:rsidP="0064454F">
            <w:pPr>
              <w:pStyle w:val="TableParagraph"/>
              <w:spacing w:before="27"/>
              <w:ind w:left="69"/>
              <w:rPr>
                <w:rFonts w:ascii="Arial" w:hAnsi="Arial" w:cs="Arial"/>
              </w:rPr>
            </w:pPr>
            <w:r w:rsidRPr="008D3ADA">
              <w:rPr>
                <w:rFonts w:ascii="Arial" w:hAnsi="Arial" w:cs="Arial"/>
                <w:spacing w:val="-2"/>
              </w:rPr>
              <w:t>COMISSIONADOS</w:t>
            </w:r>
          </w:p>
        </w:tc>
        <w:tc>
          <w:tcPr>
            <w:tcW w:w="2196" w:type="dxa"/>
          </w:tcPr>
          <w:p w14:paraId="35DC5E15" w14:textId="77777777" w:rsidR="00622072" w:rsidRPr="008D3ADA" w:rsidRDefault="00622072" w:rsidP="0064454F">
            <w:pPr>
              <w:pStyle w:val="TableParagraph"/>
              <w:spacing w:before="27"/>
              <w:ind w:left="18" w:right="2"/>
              <w:jc w:val="center"/>
              <w:rPr>
                <w:rFonts w:ascii="Arial" w:hAnsi="Arial" w:cs="Arial"/>
              </w:rPr>
            </w:pPr>
            <w:r w:rsidRPr="008D3ADA">
              <w:rPr>
                <w:rFonts w:ascii="Arial" w:hAnsi="Arial" w:cs="Arial"/>
                <w:spacing w:val="-10"/>
              </w:rPr>
              <w:t>0</w:t>
            </w:r>
          </w:p>
        </w:tc>
      </w:tr>
      <w:tr w:rsidR="00622072" w:rsidRPr="008D3ADA" w14:paraId="5D6031B0" w14:textId="77777777" w:rsidTr="0064454F">
        <w:trPr>
          <w:trHeight w:val="330"/>
          <w:jc w:val="center"/>
        </w:trPr>
        <w:tc>
          <w:tcPr>
            <w:tcW w:w="1848" w:type="dxa"/>
          </w:tcPr>
          <w:p w14:paraId="6BFDCC3B" w14:textId="77777777" w:rsidR="00622072" w:rsidRPr="008D3ADA" w:rsidRDefault="00622072" w:rsidP="0064454F">
            <w:pPr>
              <w:pStyle w:val="TableParagraph"/>
              <w:spacing w:before="27"/>
              <w:ind w:left="17" w:right="1"/>
              <w:jc w:val="center"/>
              <w:rPr>
                <w:rFonts w:ascii="Arial" w:hAnsi="Arial" w:cs="Arial"/>
              </w:rPr>
            </w:pPr>
            <w:r w:rsidRPr="008D3ADA">
              <w:rPr>
                <w:rFonts w:ascii="Arial" w:hAnsi="Arial" w:cs="Arial"/>
                <w:spacing w:val="-5"/>
              </w:rPr>
              <w:t>3.3</w:t>
            </w:r>
          </w:p>
        </w:tc>
        <w:tc>
          <w:tcPr>
            <w:tcW w:w="5728" w:type="dxa"/>
          </w:tcPr>
          <w:p w14:paraId="0290E3E8" w14:textId="77777777" w:rsidR="00622072" w:rsidRPr="008D3ADA" w:rsidRDefault="00622072" w:rsidP="0064454F">
            <w:pPr>
              <w:pStyle w:val="TableParagraph"/>
              <w:spacing w:before="27"/>
              <w:ind w:left="69"/>
              <w:rPr>
                <w:rFonts w:ascii="Arial" w:hAnsi="Arial" w:cs="Arial"/>
              </w:rPr>
            </w:pPr>
            <w:r w:rsidRPr="008D3ADA">
              <w:rPr>
                <w:rFonts w:ascii="Arial" w:hAnsi="Arial" w:cs="Arial"/>
                <w:spacing w:val="-2"/>
              </w:rPr>
              <w:t>CONTRATADOS</w:t>
            </w:r>
          </w:p>
        </w:tc>
        <w:tc>
          <w:tcPr>
            <w:tcW w:w="2196" w:type="dxa"/>
          </w:tcPr>
          <w:p w14:paraId="0B83E120" w14:textId="77777777" w:rsidR="00622072" w:rsidRPr="008D3ADA" w:rsidRDefault="00622072" w:rsidP="0064454F">
            <w:pPr>
              <w:pStyle w:val="TableParagraph"/>
              <w:spacing w:before="27"/>
              <w:ind w:left="18" w:right="2"/>
              <w:jc w:val="center"/>
              <w:rPr>
                <w:rFonts w:ascii="Arial" w:hAnsi="Arial" w:cs="Arial"/>
              </w:rPr>
            </w:pPr>
            <w:r w:rsidRPr="008D3ADA">
              <w:rPr>
                <w:rFonts w:ascii="Arial" w:hAnsi="Arial" w:cs="Arial"/>
                <w:spacing w:val="-10"/>
              </w:rPr>
              <w:t>0</w:t>
            </w:r>
          </w:p>
        </w:tc>
      </w:tr>
      <w:tr w:rsidR="00622072" w:rsidRPr="008D3ADA" w14:paraId="75BF2225" w14:textId="77777777" w:rsidTr="0064454F">
        <w:trPr>
          <w:trHeight w:val="330"/>
          <w:jc w:val="center"/>
        </w:trPr>
        <w:tc>
          <w:tcPr>
            <w:tcW w:w="1848" w:type="dxa"/>
          </w:tcPr>
          <w:p w14:paraId="4E5F0C16" w14:textId="77777777" w:rsidR="00622072" w:rsidRPr="008D3ADA" w:rsidRDefault="00622072" w:rsidP="0064454F">
            <w:pPr>
              <w:pStyle w:val="TableParagraph"/>
              <w:spacing w:before="25"/>
              <w:ind w:left="17" w:right="1"/>
              <w:jc w:val="center"/>
              <w:rPr>
                <w:rFonts w:ascii="Arial" w:hAnsi="Arial" w:cs="Arial"/>
              </w:rPr>
            </w:pPr>
            <w:r w:rsidRPr="008D3ADA">
              <w:rPr>
                <w:rFonts w:ascii="Arial" w:hAnsi="Arial" w:cs="Arial"/>
                <w:spacing w:val="-5"/>
              </w:rPr>
              <w:t>3.4</w:t>
            </w:r>
          </w:p>
        </w:tc>
        <w:tc>
          <w:tcPr>
            <w:tcW w:w="5728" w:type="dxa"/>
          </w:tcPr>
          <w:p w14:paraId="2F5F8CC6" w14:textId="77777777" w:rsidR="00622072" w:rsidRPr="008D3ADA" w:rsidRDefault="00622072" w:rsidP="0064454F">
            <w:pPr>
              <w:pStyle w:val="TableParagraph"/>
              <w:spacing w:before="25"/>
              <w:ind w:left="69"/>
              <w:rPr>
                <w:rFonts w:ascii="Arial" w:hAnsi="Arial" w:cs="Arial"/>
              </w:rPr>
            </w:pPr>
            <w:r w:rsidRPr="008D3ADA">
              <w:rPr>
                <w:rFonts w:ascii="Arial" w:hAnsi="Arial" w:cs="Arial"/>
                <w:spacing w:val="-2"/>
              </w:rPr>
              <w:t>APOSENTADOS</w:t>
            </w:r>
          </w:p>
        </w:tc>
        <w:tc>
          <w:tcPr>
            <w:tcW w:w="2196" w:type="dxa"/>
          </w:tcPr>
          <w:p w14:paraId="7FA8472A" w14:textId="77777777" w:rsidR="00622072" w:rsidRPr="008D3ADA" w:rsidRDefault="00622072" w:rsidP="0064454F">
            <w:pPr>
              <w:pStyle w:val="TableParagraph"/>
              <w:spacing w:before="25"/>
              <w:ind w:left="18" w:right="2"/>
              <w:jc w:val="center"/>
              <w:rPr>
                <w:rFonts w:ascii="Arial" w:hAnsi="Arial" w:cs="Arial"/>
              </w:rPr>
            </w:pPr>
            <w:r w:rsidRPr="008D3ADA">
              <w:rPr>
                <w:rFonts w:ascii="Arial" w:hAnsi="Arial" w:cs="Arial"/>
                <w:spacing w:val="-10"/>
              </w:rPr>
              <w:t>0</w:t>
            </w:r>
          </w:p>
        </w:tc>
      </w:tr>
      <w:tr w:rsidR="00622072" w:rsidRPr="008D3ADA" w14:paraId="38B516B1" w14:textId="77777777" w:rsidTr="0064454F">
        <w:trPr>
          <w:trHeight w:val="330"/>
          <w:jc w:val="center"/>
        </w:trPr>
        <w:tc>
          <w:tcPr>
            <w:tcW w:w="1848" w:type="dxa"/>
          </w:tcPr>
          <w:p w14:paraId="408DEA70" w14:textId="77777777" w:rsidR="00622072" w:rsidRPr="008D3ADA" w:rsidRDefault="00622072" w:rsidP="0064454F">
            <w:pPr>
              <w:pStyle w:val="TableParagraph"/>
              <w:spacing w:before="25"/>
              <w:ind w:left="17" w:right="1"/>
              <w:jc w:val="center"/>
              <w:rPr>
                <w:rFonts w:ascii="Arial" w:hAnsi="Arial" w:cs="Arial"/>
              </w:rPr>
            </w:pPr>
            <w:r w:rsidRPr="008D3ADA">
              <w:rPr>
                <w:rFonts w:ascii="Arial" w:hAnsi="Arial" w:cs="Arial"/>
                <w:spacing w:val="-5"/>
              </w:rPr>
              <w:t>3.5</w:t>
            </w:r>
          </w:p>
        </w:tc>
        <w:tc>
          <w:tcPr>
            <w:tcW w:w="5728" w:type="dxa"/>
          </w:tcPr>
          <w:p w14:paraId="1F67B46A" w14:textId="77777777" w:rsidR="00622072" w:rsidRPr="008D3ADA" w:rsidRDefault="00622072" w:rsidP="0064454F">
            <w:pPr>
              <w:pStyle w:val="TableParagraph"/>
              <w:spacing w:before="25"/>
              <w:ind w:left="69"/>
              <w:rPr>
                <w:rFonts w:ascii="Arial" w:hAnsi="Arial" w:cs="Arial"/>
              </w:rPr>
            </w:pPr>
            <w:r w:rsidRPr="008D3ADA">
              <w:rPr>
                <w:rFonts w:ascii="Arial" w:hAnsi="Arial" w:cs="Arial"/>
                <w:spacing w:val="-2"/>
              </w:rPr>
              <w:t>PENCIONISTAS</w:t>
            </w:r>
          </w:p>
        </w:tc>
        <w:tc>
          <w:tcPr>
            <w:tcW w:w="2196" w:type="dxa"/>
          </w:tcPr>
          <w:p w14:paraId="6881054C" w14:textId="77777777" w:rsidR="00622072" w:rsidRPr="008D3ADA" w:rsidRDefault="00622072" w:rsidP="0064454F">
            <w:pPr>
              <w:pStyle w:val="TableParagraph"/>
              <w:spacing w:before="25"/>
              <w:ind w:left="18" w:right="2"/>
              <w:jc w:val="center"/>
              <w:rPr>
                <w:rFonts w:ascii="Arial" w:hAnsi="Arial" w:cs="Arial"/>
              </w:rPr>
            </w:pPr>
            <w:r w:rsidRPr="008D3ADA">
              <w:rPr>
                <w:rFonts w:ascii="Arial" w:hAnsi="Arial" w:cs="Arial"/>
                <w:spacing w:val="-10"/>
              </w:rPr>
              <w:t>0</w:t>
            </w:r>
          </w:p>
        </w:tc>
      </w:tr>
      <w:tr w:rsidR="00622072" w:rsidRPr="008D3ADA" w14:paraId="1C93D227" w14:textId="77777777" w:rsidTr="0064454F">
        <w:trPr>
          <w:trHeight w:val="387"/>
          <w:jc w:val="center"/>
        </w:trPr>
        <w:tc>
          <w:tcPr>
            <w:tcW w:w="7576" w:type="dxa"/>
            <w:gridSpan w:val="2"/>
            <w:shd w:val="clear" w:color="auto" w:fill="DDEBF7"/>
          </w:tcPr>
          <w:p w14:paraId="1634553A" w14:textId="77777777" w:rsidR="00622072" w:rsidRPr="008D3ADA" w:rsidRDefault="00622072" w:rsidP="0064454F">
            <w:pPr>
              <w:pStyle w:val="TableParagraph"/>
              <w:spacing w:before="56"/>
              <w:ind w:left="17"/>
              <w:jc w:val="center"/>
              <w:rPr>
                <w:rFonts w:ascii="Arial" w:hAnsi="Arial" w:cs="Arial"/>
                <w:b/>
              </w:rPr>
            </w:pPr>
            <w:r w:rsidRPr="008D3ADA">
              <w:rPr>
                <w:rFonts w:ascii="Arial" w:hAnsi="Arial" w:cs="Arial"/>
                <w:b/>
                <w:spacing w:val="-2"/>
              </w:rPr>
              <w:t>SUBTOTAL</w:t>
            </w:r>
          </w:p>
        </w:tc>
        <w:tc>
          <w:tcPr>
            <w:tcW w:w="2196" w:type="dxa"/>
            <w:shd w:val="clear" w:color="auto" w:fill="DDEBF7"/>
          </w:tcPr>
          <w:p w14:paraId="70B64C23" w14:textId="77777777" w:rsidR="00622072" w:rsidRPr="008D3ADA" w:rsidRDefault="00622072" w:rsidP="0064454F">
            <w:pPr>
              <w:pStyle w:val="TableParagraph"/>
              <w:spacing w:before="56"/>
              <w:ind w:left="18" w:right="2"/>
              <w:jc w:val="center"/>
              <w:rPr>
                <w:rFonts w:ascii="Arial" w:hAnsi="Arial" w:cs="Arial"/>
                <w:b/>
              </w:rPr>
            </w:pPr>
            <w:r w:rsidRPr="008D3ADA">
              <w:rPr>
                <w:rFonts w:ascii="Arial" w:hAnsi="Arial" w:cs="Arial"/>
                <w:b/>
                <w:spacing w:val="-10"/>
              </w:rPr>
              <w:t>0</w:t>
            </w:r>
          </w:p>
        </w:tc>
      </w:tr>
      <w:tr w:rsidR="00622072" w:rsidRPr="008D3ADA" w14:paraId="36754666" w14:textId="77777777" w:rsidTr="0064454F">
        <w:trPr>
          <w:trHeight w:val="330"/>
          <w:jc w:val="center"/>
        </w:trPr>
        <w:tc>
          <w:tcPr>
            <w:tcW w:w="7576" w:type="dxa"/>
            <w:gridSpan w:val="2"/>
          </w:tcPr>
          <w:p w14:paraId="6DF1EA52" w14:textId="77777777" w:rsidR="00622072" w:rsidRPr="008D3ADA" w:rsidRDefault="00622072" w:rsidP="0064454F">
            <w:pPr>
              <w:pStyle w:val="TableParagraph"/>
              <w:rPr>
                <w:rFonts w:ascii="Arial" w:hAnsi="Arial" w:cs="Arial"/>
              </w:rPr>
            </w:pPr>
          </w:p>
        </w:tc>
        <w:tc>
          <w:tcPr>
            <w:tcW w:w="2196" w:type="dxa"/>
          </w:tcPr>
          <w:p w14:paraId="74B748EB" w14:textId="77777777" w:rsidR="00622072" w:rsidRPr="008D3ADA" w:rsidRDefault="00622072" w:rsidP="0064454F">
            <w:pPr>
              <w:pStyle w:val="TableParagraph"/>
              <w:rPr>
                <w:rFonts w:ascii="Arial" w:hAnsi="Arial" w:cs="Arial"/>
              </w:rPr>
            </w:pPr>
          </w:p>
        </w:tc>
      </w:tr>
      <w:tr w:rsidR="00622072" w:rsidRPr="008D3ADA" w14:paraId="5D69173B" w14:textId="77777777" w:rsidTr="0064454F">
        <w:trPr>
          <w:trHeight w:val="390"/>
          <w:jc w:val="center"/>
        </w:trPr>
        <w:tc>
          <w:tcPr>
            <w:tcW w:w="7576" w:type="dxa"/>
            <w:gridSpan w:val="2"/>
            <w:shd w:val="clear" w:color="auto" w:fill="DDEBF7"/>
          </w:tcPr>
          <w:p w14:paraId="4C1A879A" w14:textId="77777777" w:rsidR="00622072" w:rsidRPr="008D3ADA" w:rsidRDefault="00622072" w:rsidP="0064454F">
            <w:pPr>
              <w:pStyle w:val="TableParagraph"/>
              <w:spacing w:before="56"/>
              <w:ind w:left="17" w:right="1"/>
              <w:jc w:val="center"/>
              <w:rPr>
                <w:rFonts w:ascii="Arial" w:hAnsi="Arial" w:cs="Arial"/>
                <w:b/>
              </w:rPr>
            </w:pPr>
            <w:r w:rsidRPr="008D3ADA">
              <w:rPr>
                <w:rFonts w:ascii="Arial" w:hAnsi="Arial" w:cs="Arial"/>
                <w:b/>
              </w:rPr>
              <w:t xml:space="preserve">TOTAL </w:t>
            </w:r>
            <w:r w:rsidRPr="008D3ADA">
              <w:rPr>
                <w:rFonts w:ascii="Arial" w:hAnsi="Arial" w:cs="Arial"/>
                <w:b/>
                <w:spacing w:val="-2"/>
              </w:rPr>
              <w:t>GERAL</w:t>
            </w:r>
          </w:p>
        </w:tc>
        <w:tc>
          <w:tcPr>
            <w:tcW w:w="2196" w:type="dxa"/>
            <w:shd w:val="clear" w:color="auto" w:fill="DDEBF7"/>
          </w:tcPr>
          <w:p w14:paraId="30D102E7" w14:textId="77777777" w:rsidR="00622072" w:rsidRPr="008D3ADA" w:rsidRDefault="00622072" w:rsidP="0064454F">
            <w:pPr>
              <w:pStyle w:val="TableParagraph"/>
              <w:spacing w:before="56"/>
              <w:ind w:left="18" w:right="2"/>
              <w:jc w:val="center"/>
              <w:rPr>
                <w:rFonts w:ascii="Arial" w:hAnsi="Arial" w:cs="Arial"/>
                <w:b/>
              </w:rPr>
            </w:pPr>
            <w:r w:rsidRPr="008D3ADA">
              <w:rPr>
                <w:rFonts w:ascii="Arial" w:hAnsi="Arial" w:cs="Arial"/>
                <w:b/>
                <w:spacing w:val="-5"/>
              </w:rPr>
              <w:t>245</w:t>
            </w:r>
          </w:p>
        </w:tc>
      </w:tr>
    </w:tbl>
    <w:p w14:paraId="31F659D1" w14:textId="77777777" w:rsidR="00B95CE1" w:rsidRPr="007651FB" w:rsidRDefault="00B95CE1" w:rsidP="00B95CE1">
      <w:pPr>
        <w:pStyle w:val="Nivel01"/>
        <w:numPr>
          <w:ilvl w:val="0"/>
          <w:numId w:val="0"/>
        </w:numPr>
        <w:spacing w:before="0"/>
      </w:pPr>
      <w:r w:rsidRPr="007651FB">
        <w:lastRenderedPageBreak/>
        <w:t xml:space="preserve">Fonte: </w:t>
      </w:r>
      <w:r w:rsidRPr="007651FB">
        <w:rPr>
          <w:b w:val="0"/>
          <w:bCs w:val="0"/>
        </w:rPr>
        <w:t>Secretaria de Administração/Departamento de Recursos Humanos</w:t>
      </w:r>
    </w:p>
    <w:p w14:paraId="52E07A18" w14:textId="77777777" w:rsidR="00B95CE1" w:rsidRPr="001E0482" w:rsidRDefault="00B95CE1" w:rsidP="00B95CE1"/>
    <w:p w14:paraId="08B8DC63" w14:textId="34191E48" w:rsidR="00B95CE1" w:rsidRDefault="00B95CE1">
      <w:pPr>
        <w:pStyle w:val="Nivel3"/>
        <w:tabs>
          <w:tab w:val="left" w:pos="567"/>
        </w:tabs>
        <w:ind w:left="0"/>
        <w:rPr>
          <w:sz w:val="22"/>
          <w:szCs w:val="22"/>
          <w:u w:val="single"/>
        </w:rPr>
      </w:pPr>
      <w:r w:rsidRPr="007651FB">
        <w:rPr>
          <w:sz w:val="22"/>
          <w:szCs w:val="22"/>
          <w:u w:val="single"/>
        </w:rPr>
        <w:t>Pirâmide Salarial – Folha Salarial Consolidada:</w:t>
      </w:r>
    </w:p>
    <w:tbl>
      <w:tblPr>
        <w:tblStyle w:val="TableNormal"/>
        <w:tblW w:w="976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24"/>
        <w:gridCol w:w="4203"/>
        <w:gridCol w:w="2175"/>
        <w:gridCol w:w="2160"/>
      </w:tblGrid>
      <w:tr w:rsidR="007651FB" w:rsidRPr="008D3ADA" w14:paraId="1B2B560D" w14:textId="77777777" w:rsidTr="0064454F">
        <w:trPr>
          <w:trHeight w:val="323"/>
          <w:jc w:val="center"/>
        </w:trPr>
        <w:tc>
          <w:tcPr>
            <w:tcW w:w="9762" w:type="dxa"/>
            <w:gridSpan w:val="4"/>
            <w:shd w:val="clear" w:color="auto" w:fill="92D050"/>
          </w:tcPr>
          <w:p w14:paraId="611C7116" w14:textId="77777777" w:rsidR="007651FB" w:rsidRPr="008D3ADA" w:rsidRDefault="007651FB" w:rsidP="0064454F">
            <w:pPr>
              <w:pStyle w:val="TableParagraph"/>
              <w:spacing w:before="22"/>
              <w:ind w:left="17"/>
              <w:jc w:val="center"/>
              <w:rPr>
                <w:rFonts w:ascii="Arial" w:hAnsi="Arial" w:cs="Arial"/>
                <w:b/>
              </w:rPr>
            </w:pPr>
            <w:r w:rsidRPr="008D3ADA">
              <w:rPr>
                <w:rFonts w:ascii="Arial" w:hAnsi="Arial" w:cs="Arial"/>
                <w:b/>
              </w:rPr>
              <w:t>PIRÂMIDE</w:t>
            </w:r>
            <w:r w:rsidRPr="008D3ADA">
              <w:rPr>
                <w:rFonts w:ascii="Arial" w:hAnsi="Arial" w:cs="Arial"/>
                <w:b/>
                <w:spacing w:val="-3"/>
              </w:rPr>
              <w:t xml:space="preserve"> </w:t>
            </w:r>
            <w:r w:rsidRPr="008D3ADA">
              <w:rPr>
                <w:rFonts w:ascii="Arial" w:hAnsi="Arial" w:cs="Arial"/>
                <w:b/>
              </w:rPr>
              <w:t>SALARIAL</w:t>
            </w:r>
            <w:r w:rsidRPr="008D3ADA">
              <w:rPr>
                <w:rFonts w:ascii="Arial" w:hAnsi="Arial" w:cs="Arial"/>
                <w:b/>
                <w:spacing w:val="-2"/>
              </w:rPr>
              <w:t xml:space="preserve"> </w:t>
            </w:r>
            <w:r w:rsidRPr="008D3ADA">
              <w:rPr>
                <w:rFonts w:ascii="Arial" w:hAnsi="Arial" w:cs="Arial"/>
                <w:b/>
              </w:rPr>
              <w:t>-</w:t>
            </w:r>
            <w:r w:rsidRPr="008D3ADA">
              <w:rPr>
                <w:rFonts w:ascii="Arial" w:hAnsi="Arial" w:cs="Arial"/>
                <w:b/>
                <w:spacing w:val="-3"/>
              </w:rPr>
              <w:t xml:space="preserve"> </w:t>
            </w:r>
            <w:r w:rsidRPr="008D3ADA">
              <w:rPr>
                <w:rFonts w:ascii="Arial" w:hAnsi="Arial" w:cs="Arial"/>
                <w:b/>
                <w:spacing w:val="-2"/>
              </w:rPr>
              <w:t>PREFEITURA</w:t>
            </w:r>
          </w:p>
        </w:tc>
      </w:tr>
      <w:tr w:rsidR="007651FB" w:rsidRPr="008D3ADA" w14:paraId="4B334639" w14:textId="77777777" w:rsidTr="0064454F">
        <w:trPr>
          <w:trHeight w:val="637"/>
          <w:jc w:val="center"/>
        </w:trPr>
        <w:tc>
          <w:tcPr>
            <w:tcW w:w="1224" w:type="dxa"/>
            <w:shd w:val="clear" w:color="auto" w:fill="DDEBF7"/>
          </w:tcPr>
          <w:p w14:paraId="6890EA44" w14:textId="77777777" w:rsidR="007651FB" w:rsidRPr="008D3ADA" w:rsidRDefault="007651FB" w:rsidP="0064454F">
            <w:pPr>
              <w:pStyle w:val="TableParagraph"/>
              <w:spacing w:before="181"/>
              <w:ind w:left="14" w:right="2"/>
              <w:jc w:val="center"/>
              <w:rPr>
                <w:rFonts w:ascii="Arial" w:hAnsi="Arial" w:cs="Arial"/>
                <w:b/>
              </w:rPr>
            </w:pPr>
            <w:r w:rsidRPr="008D3ADA">
              <w:rPr>
                <w:rFonts w:ascii="Arial" w:hAnsi="Arial" w:cs="Arial"/>
                <w:b/>
                <w:spacing w:val="-2"/>
              </w:rPr>
              <w:t>ORDEM</w:t>
            </w:r>
          </w:p>
        </w:tc>
        <w:tc>
          <w:tcPr>
            <w:tcW w:w="4203" w:type="dxa"/>
            <w:shd w:val="clear" w:color="auto" w:fill="DDEBF7"/>
          </w:tcPr>
          <w:p w14:paraId="1A781FBA" w14:textId="77777777" w:rsidR="007651FB" w:rsidRPr="008D3ADA" w:rsidRDefault="007651FB" w:rsidP="0064454F">
            <w:pPr>
              <w:pStyle w:val="TableParagraph"/>
              <w:spacing w:before="181"/>
              <w:ind w:left="17"/>
              <w:jc w:val="center"/>
              <w:rPr>
                <w:rFonts w:ascii="Arial" w:hAnsi="Arial" w:cs="Arial"/>
                <w:b/>
              </w:rPr>
            </w:pPr>
            <w:r w:rsidRPr="008D3ADA">
              <w:rPr>
                <w:rFonts w:ascii="Arial" w:hAnsi="Arial" w:cs="Arial"/>
                <w:b/>
              </w:rPr>
              <w:t>FAIXA</w:t>
            </w:r>
            <w:r w:rsidRPr="008D3ADA">
              <w:rPr>
                <w:rFonts w:ascii="Arial" w:hAnsi="Arial" w:cs="Arial"/>
                <w:b/>
                <w:spacing w:val="-7"/>
              </w:rPr>
              <w:t xml:space="preserve"> </w:t>
            </w:r>
            <w:r w:rsidRPr="008D3ADA">
              <w:rPr>
                <w:rFonts w:ascii="Arial" w:hAnsi="Arial" w:cs="Arial"/>
                <w:b/>
                <w:spacing w:val="-4"/>
              </w:rPr>
              <w:t>(R$)</w:t>
            </w:r>
          </w:p>
        </w:tc>
        <w:tc>
          <w:tcPr>
            <w:tcW w:w="2175" w:type="dxa"/>
            <w:shd w:val="clear" w:color="auto" w:fill="DDEBF7"/>
          </w:tcPr>
          <w:p w14:paraId="0D65E110" w14:textId="77777777" w:rsidR="007651FB" w:rsidRPr="008D3ADA" w:rsidRDefault="007651FB" w:rsidP="0064454F">
            <w:pPr>
              <w:pStyle w:val="TableParagraph"/>
              <w:spacing w:before="42"/>
              <w:ind w:left="307" w:right="51" w:hanging="238"/>
              <w:rPr>
                <w:rFonts w:ascii="Arial" w:hAnsi="Arial" w:cs="Arial"/>
                <w:b/>
              </w:rPr>
            </w:pPr>
            <w:r w:rsidRPr="008D3ADA">
              <w:rPr>
                <w:rFonts w:ascii="Arial" w:hAnsi="Arial" w:cs="Arial"/>
                <w:b/>
              </w:rPr>
              <w:t>QUANTIDADE</w:t>
            </w:r>
            <w:r w:rsidRPr="008D3ADA">
              <w:rPr>
                <w:rFonts w:ascii="Arial" w:hAnsi="Arial" w:cs="Arial"/>
                <w:b/>
                <w:spacing w:val="-15"/>
              </w:rPr>
              <w:t xml:space="preserve"> </w:t>
            </w:r>
            <w:r w:rsidRPr="008D3ADA">
              <w:rPr>
                <w:rFonts w:ascii="Arial" w:hAnsi="Arial" w:cs="Arial"/>
                <w:b/>
              </w:rPr>
              <w:t xml:space="preserve">DE </w:t>
            </w:r>
            <w:r w:rsidRPr="008D3ADA">
              <w:rPr>
                <w:rFonts w:ascii="Arial" w:hAnsi="Arial" w:cs="Arial"/>
                <w:b/>
                <w:spacing w:val="-2"/>
              </w:rPr>
              <w:t>SERVIDORES</w:t>
            </w:r>
          </w:p>
        </w:tc>
        <w:tc>
          <w:tcPr>
            <w:tcW w:w="2160" w:type="dxa"/>
            <w:shd w:val="clear" w:color="auto" w:fill="DDEBF7"/>
          </w:tcPr>
          <w:p w14:paraId="1877E906" w14:textId="77777777" w:rsidR="007651FB" w:rsidRPr="008D3ADA" w:rsidRDefault="007651FB" w:rsidP="0064454F">
            <w:pPr>
              <w:pStyle w:val="TableParagraph"/>
              <w:spacing w:before="42"/>
              <w:ind w:left="851" w:right="169" w:hanging="663"/>
              <w:rPr>
                <w:rFonts w:ascii="Arial" w:hAnsi="Arial" w:cs="Arial"/>
                <w:b/>
              </w:rPr>
            </w:pPr>
            <w:r w:rsidRPr="008D3ADA">
              <w:rPr>
                <w:rFonts w:ascii="Arial" w:hAnsi="Arial" w:cs="Arial"/>
                <w:b/>
              </w:rPr>
              <w:t>VALOR</w:t>
            </w:r>
            <w:r w:rsidRPr="008D3ADA">
              <w:rPr>
                <w:rFonts w:ascii="Arial" w:hAnsi="Arial" w:cs="Arial"/>
                <w:b/>
                <w:spacing w:val="-15"/>
              </w:rPr>
              <w:t xml:space="preserve"> </w:t>
            </w:r>
            <w:r w:rsidRPr="008D3ADA">
              <w:rPr>
                <w:rFonts w:ascii="Arial" w:hAnsi="Arial" w:cs="Arial"/>
                <w:b/>
              </w:rPr>
              <w:t xml:space="preserve">BRUTO </w:t>
            </w:r>
            <w:r w:rsidRPr="008D3ADA">
              <w:rPr>
                <w:rFonts w:ascii="Arial" w:hAnsi="Arial" w:cs="Arial"/>
                <w:b/>
                <w:spacing w:val="-4"/>
              </w:rPr>
              <w:t>(R$)</w:t>
            </w:r>
          </w:p>
        </w:tc>
      </w:tr>
      <w:tr w:rsidR="007651FB" w:rsidRPr="008D3ADA" w14:paraId="6C58BC16" w14:textId="77777777" w:rsidTr="0064454F">
        <w:trPr>
          <w:trHeight w:val="323"/>
          <w:jc w:val="center"/>
        </w:trPr>
        <w:tc>
          <w:tcPr>
            <w:tcW w:w="1224" w:type="dxa"/>
          </w:tcPr>
          <w:p w14:paraId="0919D7A5" w14:textId="77777777" w:rsidR="007651FB" w:rsidRPr="008D3ADA" w:rsidRDefault="007651FB" w:rsidP="0064454F">
            <w:pPr>
              <w:pStyle w:val="TableParagraph"/>
              <w:spacing w:before="22"/>
              <w:ind w:left="14"/>
              <w:jc w:val="center"/>
              <w:rPr>
                <w:rFonts w:ascii="Arial" w:hAnsi="Arial" w:cs="Arial"/>
              </w:rPr>
            </w:pPr>
            <w:r w:rsidRPr="008D3ADA">
              <w:rPr>
                <w:rFonts w:ascii="Arial" w:hAnsi="Arial" w:cs="Arial"/>
                <w:spacing w:val="-10"/>
              </w:rPr>
              <w:t>1</w:t>
            </w:r>
          </w:p>
        </w:tc>
        <w:tc>
          <w:tcPr>
            <w:tcW w:w="4203" w:type="dxa"/>
          </w:tcPr>
          <w:p w14:paraId="3F728DBD" w14:textId="77777777" w:rsidR="007651FB" w:rsidRPr="008D3ADA" w:rsidRDefault="007651FB" w:rsidP="0064454F">
            <w:pPr>
              <w:pStyle w:val="TableParagraph"/>
              <w:spacing w:before="22"/>
              <w:ind w:left="69"/>
              <w:rPr>
                <w:rFonts w:ascii="Arial" w:hAnsi="Arial" w:cs="Arial"/>
              </w:rPr>
            </w:pPr>
            <w:r w:rsidRPr="008D3ADA">
              <w:rPr>
                <w:rFonts w:ascii="Arial" w:hAnsi="Arial" w:cs="Arial"/>
              </w:rPr>
              <w:t>Até</w:t>
            </w:r>
            <w:r w:rsidRPr="008D3ADA">
              <w:rPr>
                <w:rFonts w:ascii="Arial" w:hAnsi="Arial" w:cs="Arial"/>
                <w:spacing w:val="-3"/>
              </w:rPr>
              <w:t xml:space="preserve"> </w:t>
            </w:r>
            <w:r w:rsidRPr="008D3ADA">
              <w:rPr>
                <w:rFonts w:ascii="Arial" w:hAnsi="Arial" w:cs="Arial"/>
              </w:rPr>
              <w:t xml:space="preserve">R$ </w:t>
            </w:r>
            <w:r w:rsidRPr="008D3ADA">
              <w:rPr>
                <w:rFonts w:ascii="Arial" w:hAnsi="Arial" w:cs="Arial"/>
                <w:spacing w:val="-2"/>
              </w:rPr>
              <w:t>1.518,00</w:t>
            </w:r>
          </w:p>
        </w:tc>
        <w:tc>
          <w:tcPr>
            <w:tcW w:w="2175" w:type="dxa"/>
          </w:tcPr>
          <w:p w14:paraId="28B4595D" w14:textId="77777777" w:rsidR="007651FB" w:rsidRPr="008D3ADA" w:rsidRDefault="007651FB" w:rsidP="0064454F">
            <w:pPr>
              <w:pStyle w:val="TableParagraph"/>
              <w:spacing w:before="22"/>
              <w:ind w:left="19"/>
              <w:jc w:val="center"/>
              <w:rPr>
                <w:rFonts w:ascii="Arial" w:hAnsi="Arial" w:cs="Arial"/>
              </w:rPr>
            </w:pPr>
            <w:r w:rsidRPr="008D3ADA">
              <w:rPr>
                <w:rFonts w:ascii="Arial" w:hAnsi="Arial" w:cs="Arial"/>
                <w:spacing w:val="-5"/>
              </w:rPr>
              <w:t>30</w:t>
            </w:r>
          </w:p>
        </w:tc>
        <w:tc>
          <w:tcPr>
            <w:tcW w:w="2160" w:type="dxa"/>
          </w:tcPr>
          <w:p w14:paraId="29D50620" w14:textId="77777777" w:rsidR="007651FB" w:rsidRPr="008D3ADA" w:rsidRDefault="007651FB" w:rsidP="0064454F">
            <w:pPr>
              <w:pStyle w:val="TableParagraph"/>
              <w:spacing w:before="22"/>
              <w:ind w:right="47"/>
              <w:jc w:val="right"/>
              <w:rPr>
                <w:rFonts w:ascii="Arial" w:hAnsi="Arial" w:cs="Arial"/>
              </w:rPr>
            </w:pPr>
            <w:r w:rsidRPr="008D3ADA">
              <w:rPr>
                <w:rFonts w:ascii="Arial" w:hAnsi="Arial" w:cs="Arial"/>
              </w:rPr>
              <w:t xml:space="preserve">R$ </w:t>
            </w:r>
            <w:r w:rsidRPr="008D3ADA">
              <w:rPr>
                <w:rFonts w:ascii="Arial" w:hAnsi="Arial" w:cs="Arial"/>
                <w:spacing w:val="-2"/>
              </w:rPr>
              <w:t>45.540,00</w:t>
            </w:r>
          </w:p>
        </w:tc>
      </w:tr>
      <w:tr w:rsidR="007651FB" w:rsidRPr="008D3ADA" w14:paraId="22BC33C5" w14:textId="77777777" w:rsidTr="0064454F">
        <w:trPr>
          <w:trHeight w:val="323"/>
          <w:jc w:val="center"/>
        </w:trPr>
        <w:tc>
          <w:tcPr>
            <w:tcW w:w="1224" w:type="dxa"/>
          </w:tcPr>
          <w:p w14:paraId="23347641" w14:textId="77777777" w:rsidR="007651FB" w:rsidRPr="008D3ADA" w:rsidRDefault="007651FB" w:rsidP="0064454F">
            <w:pPr>
              <w:pStyle w:val="TableParagraph"/>
              <w:spacing w:before="22"/>
              <w:ind w:left="14"/>
              <w:jc w:val="center"/>
              <w:rPr>
                <w:rFonts w:ascii="Arial" w:hAnsi="Arial" w:cs="Arial"/>
              </w:rPr>
            </w:pPr>
            <w:r w:rsidRPr="008D3ADA">
              <w:rPr>
                <w:rFonts w:ascii="Arial" w:hAnsi="Arial" w:cs="Arial"/>
                <w:spacing w:val="-10"/>
              </w:rPr>
              <w:t>2</w:t>
            </w:r>
          </w:p>
        </w:tc>
        <w:tc>
          <w:tcPr>
            <w:tcW w:w="4203" w:type="dxa"/>
          </w:tcPr>
          <w:p w14:paraId="2EA96292" w14:textId="77777777" w:rsidR="007651FB" w:rsidRPr="008D3ADA" w:rsidRDefault="007651FB" w:rsidP="0064454F">
            <w:pPr>
              <w:pStyle w:val="TableParagraph"/>
              <w:spacing w:before="22"/>
              <w:ind w:left="69"/>
              <w:rPr>
                <w:rFonts w:ascii="Arial" w:hAnsi="Arial" w:cs="Arial"/>
              </w:rPr>
            </w:pPr>
            <w:r w:rsidRPr="008D3ADA">
              <w:rPr>
                <w:rFonts w:ascii="Arial" w:hAnsi="Arial" w:cs="Arial"/>
              </w:rPr>
              <w:t>de</w:t>
            </w:r>
            <w:r w:rsidRPr="008D3ADA">
              <w:rPr>
                <w:rFonts w:ascii="Arial" w:hAnsi="Arial" w:cs="Arial"/>
                <w:spacing w:val="-1"/>
              </w:rPr>
              <w:t xml:space="preserve"> </w:t>
            </w:r>
            <w:r w:rsidRPr="008D3ADA">
              <w:rPr>
                <w:rFonts w:ascii="Arial" w:hAnsi="Arial" w:cs="Arial"/>
              </w:rPr>
              <w:t>R$ 1.518,01 à</w:t>
            </w:r>
            <w:r w:rsidRPr="008D3ADA">
              <w:rPr>
                <w:rFonts w:ascii="Arial" w:hAnsi="Arial" w:cs="Arial"/>
                <w:spacing w:val="-1"/>
              </w:rPr>
              <w:t xml:space="preserve"> </w:t>
            </w:r>
            <w:r w:rsidRPr="008D3ADA">
              <w:rPr>
                <w:rFonts w:ascii="Arial" w:hAnsi="Arial" w:cs="Arial"/>
              </w:rPr>
              <w:t xml:space="preserve">R$ </w:t>
            </w:r>
            <w:r w:rsidRPr="008D3ADA">
              <w:rPr>
                <w:rFonts w:ascii="Arial" w:hAnsi="Arial" w:cs="Arial"/>
                <w:spacing w:val="-2"/>
              </w:rPr>
              <w:t>4.554,00</w:t>
            </w:r>
          </w:p>
        </w:tc>
        <w:tc>
          <w:tcPr>
            <w:tcW w:w="2175" w:type="dxa"/>
          </w:tcPr>
          <w:p w14:paraId="33375567" w14:textId="77777777" w:rsidR="007651FB" w:rsidRPr="008D3ADA" w:rsidRDefault="007651FB" w:rsidP="0064454F">
            <w:pPr>
              <w:pStyle w:val="TableParagraph"/>
              <w:spacing w:before="22"/>
              <w:ind w:left="19"/>
              <w:jc w:val="center"/>
              <w:rPr>
                <w:rFonts w:ascii="Arial" w:hAnsi="Arial" w:cs="Arial"/>
              </w:rPr>
            </w:pPr>
            <w:r w:rsidRPr="008D3ADA">
              <w:rPr>
                <w:rFonts w:ascii="Arial" w:hAnsi="Arial" w:cs="Arial"/>
                <w:spacing w:val="-5"/>
              </w:rPr>
              <w:t>143</w:t>
            </w:r>
          </w:p>
        </w:tc>
        <w:tc>
          <w:tcPr>
            <w:tcW w:w="2160" w:type="dxa"/>
          </w:tcPr>
          <w:p w14:paraId="6CD42C81" w14:textId="77777777" w:rsidR="007651FB" w:rsidRPr="008D3ADA" w:rsidRDefault="007651FB" w:rsidP="0064454F">
            <w:pPr>
              <w:pStyle w:val="TableParagraph"/>
              <w:spacing w:before="22"/>
              <w:ind w:right="47"/>
              <w:jc w:val="right"/>
              <w:rPr>
                <w:rFonts w:ascii="Arial" w:hAnsi="Arial" w:cs="Arial"/>
              </w:rPr>
            </w:pPr>
            <w:r w:rsidRPr="008D3ADA">
              <w:rPr>
                <w:rFonts w:ascii="Arial" w:hAnsi="Arial" w:cs="Arial"/>
              </w:rPr>
              <w:t xml:space="preserve">R$ </w:t>
            </w:r>
            <w:r w:rsidRPr="008D3ADA">
              <w:rPr>
                <w:rFonts w:ascii="Arial" w:hAnsi="Arial" w:cs="Arial"/>
                <w:spacing w:val="-2"/>
              </w:rPr>
              <w:t>456.411,45</w:t>
            </w:r>
          </w:p>
        </w:tc>
      </w:tr>
      <w:tr w:rsidR="007651FB" w:rsidRPr="008D3ADA" w14:paraId="27994D54" w14:textId="77777777" w:rsidTr="0064454F">
        <w:trPr>
          <w:trHeight w:val="326"/>
          <w:jc w:val="center"/>
        </w:trPr>
        <w:tc>
          <w:tcPr>
            <w:tcW w:w="1224" w:type="dxa"/>
          </w:tcPr>
          <w:p w14:paraId="291ADD6A" w14:textId="77777777" w:rsidR="007651FB" w:rsidRPr="008D3ADA" w:rsidRDefault="007651FB" w:rsidP="0064454F">
            <w:pPr>
              <w:pStyle w:val="TableParagraph"/>
              <w:spacing w:before="25"/>
              <w:ind w:left="14"/>
              <w:jc w:val="center"/>
              <w:rPr>
                <w:rFonts w:ascii="Arial" w:hAnsi="Arial" w:cs="Arial"/>
              </w:rPr>
            </w:pPr>
            <w:r w:rsidRPr="008D3ADA">
              <w:rPr>
                <w:rFonts w:ascii="Arial" w:hAnsi="Arial" w:cs="Arial"/>
                <w:spacing w:val="-10"/>
              </w:rPr>
              <w:t>3</w:t>
            </w:r>
          </w:p>
        </w:tc>
        <w:tc>
          <w:tcPr>
            <w:tcW w:w="4203" w:type="dxa"/>
          </w:tcPr>
          <w:p w14:paraId="06AD04FA" w14:textId="77777777" w:rsidR="007651FB" w:rsidRPr="008D3ADA" w:rsidRDefault="007651FB" w:rsidP="0064454F">
            <w:pPr>
              <w:pStyle w:val="TableParagraph"/>
              <w:spacing w:before="25"/>
              <w:ind w:left="69"/>
              <w:rPr>
                <w:rFonts w:ascii="Arial" w:hAnsi="Arial" w:cs="Arial"/>
              </w:rPr>
            </w:pPr>
            <w:r w:rsidRPr="008D3ADA">
              <w:rPr>
                <w:rFonts w:ascii="Arial" w:hAnsi="Arial" w:cs="Arial"/>
              </w:rPr>
              <w:t>de</w:t>
            </w:r>
            <w:r w:rsidRPr="008D3ADA">
              <w:rPr>
                <w:rFonts w:ascii="Arial" w:hAnsi="Arial" w:cs="Arial"/>
                <w:spacing w:val="-1"/>
              </w:rPr>
              <w:t xml:space="preserve"> </w:t>
            </w:r>
            <w:r w:rsidRPr="008D3ADA">
              <w:rPr>
                <w:rFonts w:ascii="Arial" w:hAnsi="Arial" w:cs="Arial"/>
              </w:rPr>
              <w:t>R$ 4.554,01 à</w:t>
            </w:r>
            <w:r w:rsidRPr="008D3ADA">
              <w:rPr>
                <w:rFonts w:ascii="Arial" w:hAnsi="Arial" w:cs="Arial"/>
                <w:spacing w:val="-1"/>
              </w:rPr>
              <w:t xml:space="preserve"> </w:t>
            </w:r>
            <w:r w:rsidRPr="008D3ADA">
              <w:rPr>
                <w:rFonts w:ascii="Arial" w:hAnsi="Arial" w:cs="Arial"/>
              </w:rPr>
              <w:t xml:space="preserve">R$ </w:t>
            </w:r>
            <w:r w:rsidRPr="008D3ADA">
              <w:rPr>
                <w:rFonts w:ascii="Arial" w:hAnsi="Arial" w:cs="Arial"/>
                <w:spacing w:val="-2"/>
              </w:rPr>
              <w:t>7.590,00</w:t>
            </w:r>
          </w:p>
        </w:tc>
        <w:tc>
          <w:tcPr>
            <w:tcW w:w="2175" w:type="dxa"/>
          </w:tcPr>
          <w:p w14:paraId="36A499A7" w14:textId="77777777" w:rsidR="007651FB" w:rsidRPr="008D3ADA" w:rsidRDefault="007651FB" w:rsidP="0064454F">
            <w:pPr>
              <w:pStyle w:val="TableParagraph"/>
              <w:spacing w:before="25"/>
              <w:ind w:left="19"/>
              <w:jc w:val="center"/>
              <w:rPr>
                <w:rFonts w:ascii="Arial" w:hAnsi="Arial" w:cs="Arial"/>
              </w:rPr>
            </w:pPr>
            <w:r w:rsidRPr="008D3ADA">
              <w:rPr>
                <w:rFonts w:ascii="Arial" w:hAnsi="Arial" w:cs="Arial"/>
                <w:spacing w:val="-5"/>
              </w:rPr>
              <w:t>25</w:t>
            </w:r>
          </w:p>
        </w:tc>
        <w:tc>
          <w:tcPr>
            <w:tcW w:w="2160" w:type="dxa"/>
          </w:tcPr>
          <w:p w14:paraId="63A7634C" w14:textId="77777777" w:rsidR="007651FB" w:rsidRPr="008D3ADA" w:rsidRDefault="007651FB" w:rsidP="0064454F">
            <w:pPr>
              <w:pStyle w:val="TableParagraph"/>
              <w:spacing w:before="25"/>
              <w:ind w:right="47"/>
              <w:jc w:val="right"/>
              <w:rPr>
                <w:rFonts w:ascii="Arial" w:hAnsi="Arial" w:cs="Arial"/>
              </w:rPr>
            </w:pPr>
            <w:r w:rsidRPr="008D3ADA">
              <w:rPr>
                <w:rFonts w:ascii="Arial" w:hAnsi="Arial" w:cs="Arial"/>
              </w:rPr>
              <w:t xml:space="preserve">R$ </w:t>
            </w:r>
            <w:r w:rsidRPr="008D3ADA">
              <w:rPr>
                <w:rFonts w:ascii="Arial" w:hAnsi="Arial" w:cs="Arial"/>
                <w:spacing w:val="-2"/>
              </w:rPr>
              <w:t>139.509,92</w:t>
            </w:r>
          </w:p>
        </w:tc>
      </w:tr>
      <w:tr w:rsidR="007651FB" w:rsidRPr="008D3ADA" w14:paraId="467EBC68" w14:textId="77777777" w:rsidTr="0064454F">
        <w:trPr>
          <w:trHeight w:val="323"/>
          <w:jc w:val="center"/>
        </w:trPr>
        <w:tc>
          <w:tcPr>
            <w:tcW w:w="1224" w:type="dxa"/>
          </w:tcPr>
          <w:p w14:paraId="3F384683" w14:textId="77777777" w:rsidR="007651FB" w:rsidRPr="008D3ADA" w:rsidRDefault="007651FB" w:rsidP="0064454F">
            <w:pPr>
              <w:pStyle w:val="TableParagraph"/>
              <w:spacing w:before="22"/>
              <w:ind w:left="14"/>
              <w:jc w:val="center"/>
              <w:rPr>
                <w:rFonts w:ascii="Arial" w:hAnsi="Arial" w:cs="Arial"/>
              </w:rPr>
            </w:pPr>
            <w:r w:rsidRPr="008D3ADA">
              <w:rPr>
                <w:rFonts w:ascii="Arial" w:hAnsi="Arial" w:cs="Arial"/>
                <w:spacing w:val="-10"/>
              </w:rPr>
              <w:t>4</w:t>
            </w:r>
          </w:p>
        </w:tc>
        <w:tc>
          <w:tcPr>
            <w:tcW w:w="4203" w:type="dxa"/>
          </w:tcPr>
          <w:p w14:paraId="6CF5F5DD" w14:textId="77777777" w:rsidR="007651FB" w:rsidRPr="008D3ADA" w:rsidRDefault="007651FB" w:rsidP="0064454F">
            <w:pPr>
              <w:pStyle w:val="TableParagraph"/>
              <w:spacing w:before="22"/>
              <w:ind w:left="69"/>
              <w:rPr>
                <w:rFonts w:ascii="Arial" w:hAnsi="Arial" w:cs="Arial"/>
              </w:rPr>
            </w:pPr>
            <w:r w:rsidRPr="008D3ADA">
              <w:rPr>
                <w:rFonts w:ascii="Arial" w:hAnsi="Arial" w:cs="Arial"/>
              </w:rPr>
              <w:t>de</w:t>
            </w:r>
            <w:r w:rsidRPr="008D3ADA">
              <w:rPr>
                <w:rFonts w:ascii="Arial" w:hAnsi="Arial" w:cs="Arial"/>
                <w:spacing w:val="-1"/>
              </w:rPr>
              <w:t xml:space="preserve"> </w:t>
            </w:r>
            <w:r w:rsidRPr="008D3ADA">
              <w:rPr>
                <w:rFonts w:ascii="Arial" w:hAnsi="Arial" w:cs="Arial"/>
              </w:rPr>
              <w:t>R$ 7.590,01 à</w:t>
            </w:r>
            <w:r w:rsidRPr="008D3ADA">
              <w:rPr>
                <w:rFonts w:ascii="Arial" w:hAnsi="Arial" w:cs="Arial"/>
                <w:spacing w:val="-1"/>
              </w:rPr>
              <w:t xml:space="preserve"> </w:t>
            </w:r>
            <w:r w:rsidRPr="008D3ADA">
              <w:rPr>
                <w:rFonts w:ascii="Arial" w:hAnsi="Arial" w:cs="Arial"/>
              </w:rPr>
              <w:t xml:space="preserve">R$ </w:t>
            </w:r>
            <w:r w:rsidRPr="008D3ADA">
              <w:rPr>
                <w:rFonts w:ascii="Arial" w:hAnsi="Arial" w:cs="Arial"/>
                <w:spacing w:val="-2"/>
              </w:rPr>
              <w:t>10.626,00</w:t>
            </w:r>
          </w:p>
        </w:tc>
        <w:tc>
          <w:tcPr>
            <w:tcW w:w="2175" w:type="dxa"/>
          </w:tcPr>
          <w:p w14:paraId="32E61D2A" w14:textId="77777777" w:rsidR="007651FB" w:rsidRPr="008D3ADA" w:rsidRDefault="007651FB" w:rsidP="0064454F">
            <w:pPr>
              <w:pStyle w:val="TableParagraph"/>
              <w:spacing w:before="22"/>
              <w:ind w:left="19"/>
              <w:jc w:val="center"/>
              <w:rPr>
                <w:rFonts w:ascii="Arial" w:hAnsi="Arial" w:cs="Arial"/>
              </w:rPr>
            </w:pPr>
            <w:r w:rsidRPr="008D3ADA">
              <w:rPr>
                <w:rFonts w:ascii="Arial" w:hAnsi="Arial" w:cs="Arial"/>
                <w:spacing w:val="-5"/>
              </w:rPr>
              <w:t>37</w:t>
            </w:r>
          </w:p>
        </w:tc>
        <w:tc>
          <w:tcPr>
            <w:tcW w:w="2160" w:type="dxa"/>
          </w:tcPr>
          <w:p w14:paraId="40F9B417" w14:textId="77777777" w:rsidR="007651FB" w:rsidRPr="008D3ADA" w:rsidRDefault="007651FB" w:rsidP="0064454F">
            <w:pPr>
              <w:pStyle w:val="TableParagraph"/>
              <w:spacing w:before="22"/>
              <w:ind w:right="47"/>
              <w:jc w:val="right"/>
              <w:rPr>
                <w:rFonts w:ascii="Arial" w:hAnsi="Arial" w:cs="Arial"/>
              </w:rPr>
            </w:pPr>
            <w:r w:rsidRPr="008D3ADA">
              <w:rPr>
                <w:rFonts w:ascii="Arial" w:hAnsi="Arial" w:cs="Arial"/>
              </w:rPr>
              <w:t xml:space="preserve">R$ </w:t>
            </w:r>
            <w:r w:rsidRPr="008D3ADA">
              <w:rPr>
                <w:rFonts w:ascii="Arial" w:hAnsi="Arial" w:cs="Arial"/>
                <w:spacing w:val="-2"/>
              </w:rPr>
              <w:t>340.663,20</w:t>
            </w:r>
          </w:p>
        </w:tc>
      </w:tr>
      <w:tr w:rsidR="007651FB" w:rsidRPr="008D3ADA" w14:paraId="3722650B" w14:textId="77777777" w:rsidTr="0064454F">
        <w:trPr>
          <w:trHeight w:val="323"/>
          <w:jc w:val="center"/>
        </w:trPr>
        <w:tc>
          <w:tcPr>
            <w:tcW w:w="1224" w:type="dxa"/>
          </w:tcPr>
          <w:p w14:paraId="070ECAC2" w14:textId="77777777" w:rsidR="007651FB" w:rsidRPr="008D3ADA" w:rsidRDefault="007651FB" w:rsidP="0064454F">
            <w:pPr>
              <w:pStyle w:val="TableParagraph"/>
              <w:spacing w:before="22"/>
              <w:ind w:left="14"/>
              <w:jc w:val="center"/>
              <w:rPr>
                <w:rFonts w:ascii="Arial" w:hAnsi="Arial" w:cs="Arial"/>
              </w:rPr>
            </w:pPr>
            <w:r w:rsidRPr="008D3ADA">
              <w:rPr>
                <w:rFonts w:ascii="Arial" w:hAnsi="Arial" w:cs="Arial"/>
                <w:spacing w:val="-10"/>
              </w:rPr>
              <w:t>5</w:t>
            </w:r>
          </w:p>
        </w:tc>
        <w:tc>
          <w:tcPr>
            <w:tcW w:w="4203" w:type="dxa"/>
          </w:tcPr>
          <w:p w14:paraId="5D853A4F" w14:textId="77777777" w:rsidR="007651FB" w:rsidRPr="008D3ADA" w:rsidRDefault="007651FB" w:rsidP="0064454F">
            <w:pPr>
              <w:pStyle w:val="TableParagraph"/>
              <w:spacing w:before="22"/>
              <w:ind w:left="69"/>
              <w:rPr>
                <w:rFonts w:ascii="Arial" w:hAnsi="Arial" w:cs="Arial"/>
              </w:rPr>
            </w:pPr>
            <w:r w:rsidRPr="008D3ADA">
              <w:rPr>
                <w:rFonts w:ascii="Arial" w:hAnsi="Arial" w:cs="Arial"/>
              </w:rPr>
              <w:t>de</w:t>
            </w:r>
            <w:r w:rsidRPr="008D3ADA">
              <w:rPr>
                <w:rFonts w:ascii="Arial" w:hAnsi="Arial" w:cs="Arial"/>
                <w:spacing w:val="-1"/>
              </w:rPr>
              <w:t xml:space="preserve"> </w:t>
            </w:r>
            <w:r w:rsidRPr="008D3ADA">
              <w:rPr>
                <w:rFonts w:ascii="Arial" w:hAnsi="Arial" w:cs="Arial"/>
              </w:rPr>
              <w:t>R$ 10.626,01 à</w:t>
            </w:r>
            <w:r w:rsidRPr="008D3ADA">
              <w:rPr>
                <w:rFonts w:ascii="Arial" w:hAnsi="Arial" w:cs="Arial"/>
                <w:spacing w:val="-1"/>
              </w:rPr>
              <w:t xml:space="preserve"> </w:t>
            </w:r>
            <w:r w:rsidRPr="008D3ADA">
              <w:rPr>
                <w:rFonts w:ascii="Arial" w:hAnsi="Arial" w:cs="Arial"/>
              </w:rPr>
              <w:t xml:space="preserve">R$ </w:t>
            </w:r>
            <w:r w:rsidRPr="008D3ADA">
              <w:rPr>
                <w:rFonts w:ascii="Arial" w:hAnsi="Arial" w:cs="Arial"/>
                <w:spacing w:val="-2"/>
              </w:rPr>
              <w:t>13.662,00</w:t>
            </w:r>
          </w:p>
        </w:tc>
        <w:tc>
          <w:tcPr>
            <w:tcW w:w="2175" w:type="dxa"/>
          </w:tcPr>
          <w:p w14:paraId="5B1ACDA0" w14:textId="77777777" w:rsidR="007651FB" w:rsidRPr="008D3ADA" w:rsidRDefault="007651FB" w:rsidP="0064454F">
            <w:pPr>
              <w:pStyle w:val="TableParagraph"/>
              <w:spacing w:before="22"/>
              <w:ind w:left="19"/>
              <w:jc w:val="center"/>
              <w:rPr>
                <w:rFonts w:ascii="Arial" w:hAnsi="Arial" w:cs="Arial"/>
              </w:rPr>
            </w:pPr>
            <w:r w:rsidRPr="008D3ADA">
              <w:rPr>
                <w:rFonts w:ascii="Arial" w:hAnsi="Arial" w:cs="Arial"/>
                <w:spacing w:val="-10"/>
              </w:rPr>
              <w:t>2</w:t>
            </w:r>
          </w:p>
        </w:tc>
        <w:tc>
          <w:tcPr>
            <w:tcW w:w="2160" w:type="dxa"/>
          </w:tcPr>
          <w:p w14:paraId="2E4F66AA" w14:textId="77777777" w:rsidR="007651FB" w:rsidRPr="008D3ADA" w:rsidRDefault="007651FB" w:rsidP="0064454F">
            <w:pPr>
              <w:pStyle w:val="TableParagraph"/>
              <w:spacing w:before="22"/>
              <w:ind w:right="47"/>
              <w:jc w:val="right"/>
              <w:rPr>
                <w:rFonts w:ascii="Arial" w:hAnsi="Arial" w:cs="Arial"/>
              </w:rPr>
            </w:pPr>
            <w:r w:rsidRPr="008D3ADA">
              <w:rPr>
                <w:rFonts w:ascii="Arial" w:hAnsi="Arial" w:cs="Arial"/>
              </w:rPr>
              <w:t xml:space="preserve">R$ </w:t>
            </w:r>
            <w:r w:rsidRPr="008D3ADA">
              <w:rPr>
                <w:rFonts w:ascii="Arial" w:hAnsi="Arial" w:cs="Arial"/>
                <w:spacing w:val="-2"/>
              </w:rPr>
              <w:t>13.662,00</w:t>
            </w:r>
          </w:p>
        </w:tc>
      </w:tr>
      <w:tr w:rsidR="007651FB" w:rsidRPr="008D3ADA" w14:paraId="593AB16B" w14:textId="77777777" w:rsidTr="0064454F">
        <w:trPr>
          <w:trHeight w:val="325"/>
          <w:jc w:val="center"/>
        </w:trPr>
        <w:tc>
          <w:tcPr>
            <w:tcW w:w="1224" w:type="dxa"/>
          </w:tcPr>
          <w:p w14:paraId="3D8B364E" w14:textId="77777777" w:rsidR="007651FB" w:rsidRPr="008D3ADA" w:rsidRDefault="007651FB" w:rsidP="0064454F">
            <w:pPr>
              <w:pStyle w:val="TableParagraph"/>
              <w:spacing w:before="25"/>
              <w:ind w:left="14"/>
              <w:jc w:val="center"/>
              <w:rPr>
                <w:rFonts w:ascii="Arial" w:hAnsi="Arial" w:cs="Arial"/>
              </w:rPr>
            </w:pPr>
            <w:r w:rsidRPr="008D3ADA">
              <w:rPr>
                <w:rFonts w:ascii="Arial" w:hAnsi="Arial" w:cs="Arial"/>
                <w:spacing w:val="-10"/>
              </w:rPr>
              <w:t>6</w:t>
            </w:r>
          </w:p>
        </w:tc>
        <w:tc>
          <w:tcPr>
            <w:tcW w:w="4203" w:type="dxa"/>
          </w:tcPr>
          <w:p w14:paraId="20AF29FA" w14:textId="77777777" w:rsidR="007651FB" w:rsidRPr="008D3ADA" w:rsidRDefault="007651FB" w:rsidP="0064454F">
            <w:pPr>
              <w:pStyle w:val="TableParagraph"/>
              <w:spacing w:before="25"/>
              <w:ind w:left="69"/>
              <w:rPr>
                <w:rFonts w:ascii="Arial" w:hAnsi="Arial" w:cs="Arial"/>
              </w:rPr>
            </w:pPr>
            <w:r w:rsidRPr="008D3ADA">
              <w:rPr>
                <w:rFonts w:ascii="Arial" w:hAnsi="Arial" w:cs="Arial"/>
              </w:rPr>
              <w:t>Acima</w:t>
            </w:r>
            <w:r w:rsidRPr="008D3ADA">
              <w:rPr>
                <w:rFonts w:ascii="Arial" w:hAnsi="Arial" w:cs="Arial"/>
                <w:spacing w:val="-2"/>
              </w:rPr>
              <w:t xml:space="preserve"> </w:t>
            </w:r>
            <w:r w:rsidRPr="008D3ADA">
              <w:rPr>
                <w:rFonts w:ascii="Arial" w:hAnsi="Arial" w:cs="Arial"/>
              </w:rPr>
              <w:t>de</w:t>
            </w:r>
            <w:r w:rsidRPr="008D3ADA">
              <w:rPr>
                <w:rFonts w:ascii="Arial" w:hAnsi="Arial" w:cs="Arial"/>
                <w:spacing w:val="-2"/>
              </w:rPr>
              <w:t xml:space="preserve"> </w:t>
            </w:r>
            <w:r w:rsidRPr="008D3ADA">
              <w:rPr>
                <w:rFonts w:ascii="Arial" w:hAnsi="Arial" w:cs="Arial"/>
              </w:rPr>
              <w:t xml:space="preserve">R$ </w:t>
            </w:r>
            <w:r w:rsidRPr="008D3ADA">
              <w:rPr>
                <w:rFonts w:ascii="Arial" w:hAnsi="Arial" w:cs="Arial"/>
                <w:spacing w:val="-2"/>
              </w:rPr>
              <w:t>13.662,00</w:t>
            </w:r>
          </w:p>
        </w:tc>
        <w:tc>
          <w:tcPr>
            <w:tcW w:w="2175" w:type="dxa"/>
          </w:tcPr>
          <w:p w14:paraId="7AEA14EA" w14:textId="77777777" w:rsidR="007651FB" w:rsidRPr="008D3ADA" w:rsidRDefault="007651FB" w:rsidP="0064454F">
            <w:pPr>
              <w:pStyle w:val="TableParagraph"/>
              <w:spacing w:before="25"/>
              <w:ind w:left="19"/>
              <w:jc w:val="center"/>
              <w:rPr>
                <w:rFonts w:ascii="Arial" w:hAnsi="Arial" w:cs="Arial"/>
              </w:rPr>
            </w:pPr>
            <w:r w:rsidRPr="008D3ADA">
              <w:rPr>
                <w:rFonts w:ascii="Arial" w:hAnsi="Arial" w:cs="Arial"/>
                <w:spacing w:val="-10"/>
              </w:rPr>
              <w:t>1</w:t>
            </w:r>
          </w:p>
        </w:tc>
        <w:tc>
          <w:tcPr>
            <w:tcW w:w="2160" w:type="dxa"/>
          </w:tcPr>
          <w:p w14:paraId="01313E96" w14:textId="77777777" w:rsidR="007651FB" w:rsidRPr="008D3ADA" w:rsidRDefault="007651FB" w:rsidP="0064454F">
            <w:pPr>
              <w:pStyle w:val="TableParagraph"/>
              <w:spacing w:before="25"/>
              <w:ind w:right="47"/>
              <w:jc w:val="right"/>
              <w:rPr>
                <w:rFonts w:ascii="Arial" w:hAnsi="Arial" w:cs="Arial"/>
              </w:rPr>
            </w:pPr>
            <w:r w:rsidRPr="008D3ADA">
              <w:rPr>
                <w:rFonts w:ascii="Arial" w:hAnsi="Arial" w:cs="Arial"/>
              </w:rPr>
              <w:t xml:space="preserve">R$ </w:t>
            </w:r>
            <w:r w:rsidRPr="008D3ADA">
              <w:rPr>
                <w:rFonts w:ascii="Arial" w:hAnsi="Arial" w:cs="Arial"/>
                <w:spacing w:val="-2"/>
              </w:rPr>
              <w:t>17.472,00</w:t>
            </w:r>
          </w:p>
        </w:tc>
      </w:tr>
      <w:tr w:rsidR="007651FB" w:rsidRPr="008D3ADA" w14:paraId="5962B2E4" w14:textId="77777777" w:rsidTr="0064454F">
        <w:trPr>
          <w:trHeight w:val="323"/>
          <w:jc w:val="center"/>
        </w:trPr>
        <w:tc>
          <w:tcPr>
            <w:tcW w:w="5427" w:type="dxa"/>
            <w:gridSpan w:val="2"/>
            <w:shd w:val="clear" w:color="auto" w:fill="DDEBF7"/>
          </w:tcPr>
          <w:p w14:paraId="3BB5472A" w14:textId="77777777" w:rsidR="007651FB" w:rsidRPr="008D3ADA" w:rsidRDefault="007651FB" w:rsidP="0064454F">
            <w:pPr>
              <w:pStyle w:val="TableParagraph"/>
              <w:spacing w:before="22"/>
              <w:ind w:left="66"/>
              <w:rPr>
                <w:rFonts w:ascii="Arial" w:hAnsi="Arial" w:cs="Arial"/>
                <w:b/>
              </w:rPr>
            </w:pPr>
            <w:r w:rsidRPr="008D3ADA">
              <w:rPr>
                <w:rFonts w:ascii="Arial" w:hAnsi="Arial" w:cs="Arial"/>
                <w:b/>
                <w:spacing w:val="-2"/>
              </w:rPr>
              <w:t>SUBTOTAL</w:t>
            </w:r>
          </w:p>
        </w:tc>
        <w:tc>
          <w:tcPr>
            <w:tcW w:w="2175" w:type="dxa"/>
            <w:shd w:val="clear" w:color="auto" w:fill="DDEBF7"/>
          </w:tcPr>
          <w:p w14:paraId="3477EDC6" w14:textId="77777777" w:rsidR="007651FB" w:rsidRPr="008D3ADA" w:rsidRDefault="007651FB" w:rsidP="0064454F">
            <w:pPr>
              <w:pStyle w:val="TableParagraph"/>
              <w:spacing w:before="22"/>
              <w:ind w:left="19"/>
              <w:jc w:val="center"/>
              <w:rPr>
                <w:rFonts w:ascii="Arial" w:hAnsi="Arial" w:cs="Arial"/>
                <w:b/>
              </w:rPr>
            </w:pPr>
            <w:r w:rsidRPr="008D3ADA">
              <w:rPr>
                <w:rFonts w:ascii="Arial" w:hAnsi="Arial" w:cs="Arial"/>
                <w:b/>
                <w:spacing w:val="-5"/>
              </w:rPr>
              <w:t>238</w:t>
            </w:r>
          </w:p>
        </w:tc>
        <w:tc>
          <w:tcPr>
            <w:tcW w:w="2160" w:type="dxa"/>
            <w:shd w:val="clear" w:color="auto" w:fill="DDEBF7"/>
          </w:tcPr>
          <w:p w14:paraId="77E9A4C3" w14:textId="77777777" w:rsidR="007651FB" w:rsidRPr="008D3ADA" w:rsidRDefault="007651FB" w:rsidP="0064454F">
            <w:pPr>
              <w:pStyle w:val="TableParagraph"/>
              <w:spacing w:before="22"/>
              <w:ind w:right="47"/>
              <w:jc w:val="right"/>
              <w:rPr>
                <w:rFonts w:ascii="Arial" w:hAnsi="Arial" w:cs="Arial"/>
                <w:b/>
              </w:rPr>
            </w:pPr>
            <w:r w:rsidRPr="008D3ADA">
              <w:rPr>
                <w:rFonts w:ascii="Arial" w:hAnsi="Arial" w:cs="Arial"/>
                <w:b/>
              </w:rPr>
              <w:t xml:space="preserve">R$ </w:t>
            </w:r>
            <w:r w:rsidRPr="008D3ADA">
              <w:rPr>
                <w:rFonts w:ascii="Arial" w:hAnsi="Arial" w:cs="Arial"/>
                <w:b/>
                <w:spacing w:val="-2"/>
              </w:rPr>
              <w:t>1.013.258,57</w:t>
            </w:r>
          </w:p>
        </w:tc>
      </w:tr>
    </w:tbl>
    <w:p w14:paraId="3590C87C" w14:textId="365095E6" w:rsidR="007651FB" w:rsidRDefault="007651FB" w:rsidP="007651FB">
      <w:pPr>
        <w:pStyle w:val="Nivel3"/>
        <w:numPr>
          <w:ilvl w:val="0"/>
          <w:numId w:val="0"/>
        </w:numPr>
        <w:tabs>
          <w:tab w:val="left" w:pos="567"/>
        </w:tabs>
        <w:rPr>
          <w:sz w:val="22"/>
          <w:szCs w:val="22"/>
          <w:u w:val="single"/>
        </w:rPr>
      </w:pPr>
    </w:p>
    <w:tbl>
      <w:tblPr>
        <w:tblStyle w:val="TableNormal"/>
        <w:tblW w:w="963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26"/>
        <w:gridCol w:w="3969"/>
        <w:gridCol w:w="2269"/>
        <w:gridCol w:w="2270"/>
      </w:tblGrid>
      <w:tr w:rsidR="007651FB" w:rsidRPr="008D3ADA" w14:paraId="3BBE7700" w14:textId="77777777" w:rsidTr="0064454F">
        <w:trPr>
          <w:trHeight w:val="323"/>
          <w:jc w:val="center"/>
        </w:trPr>
        <w:tc>
          <w:tcPr>
            <w:tcW w:w="9634" w:type="dxa"/>
            <w:gridSpan w:val="4"/>
            <w:shd w:val="clear" w:color="auto" w:fill="FFFF00"/>
          </w:tcPr>
          <w:p w14:paraId="37CC82B0" w14:textId="77777777" w:rsidR="007651FB" w:rsidRPr="008D3ADA" w:rsidRDefault="007651FB" w:rsidP="0064454F">
            <w:pPr>
              <w:pStyle w:val="TableParagraph"/>
              <w:spacing w:before="22"/>
              <w:ind w:left="15"/>
              <w:jc w:val="center"/>
              <w:rPr>
                <w:rFonts w:ascii="Arial" w:hAnsi="Arial" w:cs="Arial"/>
                <w:b/>
              </w:rPr>
            </w:pPr>
            <w:r w:rsidRPr="008D3ADA">
              <w:rPr>
                <w:rFonts w:ascii="Arial" w:hAnsi="Arial" w:cs="Arial"/>
                <w:b/>
              </w:rPr>
              <w:t>PIRÂMIDE</w:t>
            </w:r>
            <w:r w:rsidRPr="008D3ADA">
              <w:rPr>
                <w:rFonts w:ascii="Arial" w:hAnsi="Arial" w:cs="Arial"/>
                <w:b/>
                <w:spacing w:val="-4"/>
              </w:rPr>
              <w:t xml:space="preserve"> </w:t>
            </w:r>
            <w:r w:rsidRPr="008D3ADA">
              <w:rPr>
                <w:rFonts w:ascii="Arial" w:hAnsi="Arial" w:cs="Arial"/>
                <w:b/>
              </w:rPr>
              <w:t>SALARIAL</w:t>
            </w:r>
            <w:r w:rsidRPr="008D3ADA">
              <w:rPr>
                <w:rFonts w:ascii="Arial" w:hAnsi="Arial" w:cs="Arial"/>
                <w:b/>
                <w:spacing w:val="-1"/>
              </w:rPr>
              <w:t xml:space="preserve"> </w:t>
            </w:r>
            <w:r w:rsidRPr="008D3ADA">
              <w:rPr>
                <w:rFonts w:ascii="Arial" w:hAnsi="Arial" w:cs="Arial"/>
                <w:b/>
              </w:rPr>
              <w:t>-</w:t>
            </w:r>
            <w:r w:rsidRPr="008D3ADA">
              <w:rPr>
                <w:rFonts w:ascii="Arial" w:hAnsi="Arial" w:cs="Arial"/>
                <w:b/>
                <w:spacing w:val="-3"/>
              </w:rPr>
              <w:t xml:space="preserve"> </w:t>
            </w:r>
            <w:r w:rsidRPr="008D3ADA">
              <w:rPr>
                <w:rFonts w:ascii="Arial" w:hAnsi="Arial" w:cs="Arial"/>
                <w:b/>
              </w:rPr>
              <w:t>SERVIÇO</w:t>
            </w:r>
            <w:r w:rsidRPr="008D3ADA">
              <w:rPr>
                <w:rFonts w:ascii="Arial" w:hAnsi="Arial" w:cs="Arial"/>
                <w:b/>
                <w:spacing w:val="-2"/>
              </w:rPr>
              <w:t xml:space="preserve"> </w:t>
            </w:r>
            <w:r w:rsidRPr="008D3ADA">
              <w:rPr>
                <w:rFonts w:ascii="Arial" w:hAnsi="Arial" w:cs="Arial"/>
                <w:b/>
              </w:rPr>
              <w:t>DE</w:t>
            </w:r>
            <w:r w:rsidRPr="008D3ADA">
              <w:rPr>
                <w:rFonts w:ascii="Arial" w:hAnsi="Arial" w:cs="Arial"/>
                <w:b/>
                <w:spacing w:val="-2"/>
              </w:rPr>
              <w:t xml:space="preserve"> </w:t>
            </w:r>
            <w:r w:rsidRPr="008D3ADA">
              <w:rPr>
                <w:rFonts w:ascii="Arial" w:hAnsi="Arial" w:cs="Arial"/>
                <w:b/>
              </w:rPr>
              <w:t>ÁGUA</w:t>
            </w:r>
            <w:r w:rsidRPr="008D3ADA">
              <w:rPr>
                <w:rFonts w:ascii="Arial" w:hAnsi="Arial" w:cs="Arial"/>
                <w:b/>
                <w:spacing w:val="-3"/>
              </w:rPr>
              <w:t xml:space="preserve"> </w:t>
            </w:r>
            <w:r w:rsidRPr="008D3ADA">
              <w:rPr>
                <w:rFonts w:ascii="Arial" w:hAnsi="Arial" w:cs="Arial"/>
                <w:b/>
              </w:rPr>
              <w:t>E</w:t>
            </w:r>
            <w:r w:rsidRPr="008D3ADA">
              <w:rPr>
                <w:rFonts w:ascii="Arial" w:hAnsi="Arial" w:cs="Arial"/>
                <w:b/>
                <w:spacing w:val="-1"/>
              </w:rPr>
              <w:t xml:space="preserve"> </w:t>
            </w:r>
            <w:r w:rsidRPr="008D3ADA">
              <w:rPr>
                <w:rFonts w:ascii="Arial" w:hAnsi="Arial" w:cs="Arial"/>
                <w:b/>
                <w:spacing w:val="-2"/>
              </w:rPr>
              <w:t>ESGOTO</w:t>
            </w:r>
          </w:p>
        </w:tc>
      </w:tr>
      <w:tr w:rsidR="007651FB" w:rsidRPr="008D3ADA" w14:paraId="6B228536" w14:textId="77777777" w:rsidTr="0064454F">
        <w:trPr>
          <w:trHeight w:val="637"/>
          <w:jc w:val="center"/>
        </w:trPr>
        <w:tc>
          <w:tcPr>
            <w:tcW w:w="1126" w:type="dxa"/>
            <w:shd w:val="clear" w:color="auto" w:fill="DDEBF7"/>
          </w:tcPr>
          <w:p w14:paraId="14E80568" w14:textId="77777777" w:rsidR="007651FB" w:rsidRPr="008D3ADA" w:rsidRDefault="007651FB" w:rsidP="0064454F">
            <w:pPr>
              <w:pStyle w:val="TableParagraph"/>
              <w:spacing w:before="181"/>
              <w:ind w:left="100"/>
              <w:rPr>
                <w:rFonts w:ascii="Arial" w:hAnsi="Arial" w:cs="Arial"/>
                <w:b/>
              </w:rPr>
            </w:pPr>
            <w:r w:rsidRPr="008D3ADA">
              <w:rPr>
                <w:rFonts w:ascii="Arial" w:hAnsi="Arial" w:cs="Arial"/>
                <w:b/>
                <w:spacing w:val="-2"/>
              </w:rPr>
              <w:t>ORDEM</w:t>
            </w:r>
          </w:p>
        </w:tc>
        <w:tc>
          <w:tcPr>
            <w:tcW w:w="3969" w:type="dxa"/>
            <w:shd w:val="clear" w:color="auto" w:fill="DDEBF7"/>
          </w:tcPr>
          <w:p w14:paraId="2424286C" w14:textId="77777777" w:rsidR="007651FB" w:rsidRPr="008D3ADA" w:rsidRDefault="007651FB" w:rsidP="0064454F">
            <w:pPr>
              <w:pStyle w:val="TableParagraph"/>
              <w:spacing w:before="181"/>
              <w:ind w:left="10"/>
              <w:jc w:val="center"/>
              <w:rPr>
                <w:rFonts w:ascii="Arial" w:hAnsi="Arial" w:cs="Arial"/>
                <w:b/>
              </w:rPr>
            </w:pPr>
            <w:r w:rsidRPr="008D3ADA">
              <w:rPr>
                <w:rFonts w:ascii="Arial" w:hAnsi="Arial" w:cs="Arial"/>
                <w:b/>
              </w:rPr>
              <w:t>FAIXA</w:t>
            </w:r>
            <w:r w:rsidRPr="008D3ADA">
              <w:rPr>
                <w:rFonts w:ascii="Arial" w:hAnsi="Arial" w:cs="Arial"/>
                <w:b/>
                <w:spacing w:val="-7"/>
              </w:rPr>
              <w:t xml:space="preserve"> </w:t>
            </w:r>
            <w:r w:rsidRPr="008D3ADA">
              <w:rPr>
                <w:rFonts w:ascii="Arial" w:hAnsi="Arial" w:cs="Arial"/>
                <w:b/>
                <w:spacing w:val="-4"/>
              </w:rPr>
              <w:t>(R$)</w:t>
            </w:r>
          </w:p>
        </w:tc>
        <w:tc>
          <w:tcPr>
            <w:tcW w:w="2269" w:type="dxa"/>
            <w:shd w:val="clear" w:color="auto" w:fill="DDEBF7"/>
          </w:tcPr>
          <w:p w14:paraId="1A2F6F35" w14:textId="77777777" w:rsidR="007651FB" w:rsidRPr="008D3ADA" w:rsidRDefault="007651FB" w:rsidP="0064454F">
            <w:pPr>
              <w:pStyle w:val="TableParagraph"/>
              <w:spacing w:before="42"/>
              <w:ind w:left="351" w:right="95" w:hanging="236"/>
              <w:rPr>
                <w:rFonts w:ascii="Arial" w:hAnsi="Arial" w:cs="Arial"/>
                <w:b/>
              </w:rPr>
            </w:pPr>
            <w:r w:rsidRPr="008D3ADA">
              <w:rPr>
                <w:rFonts w:ascii="Arial" w:hAnsi="Arial" w:cs="Arial"/>
                <w:b/>
              </w:rPr>
              <w:t>QUANTIDADE</w:t>
            </w:r>
            <w:r w:rsidRPr="008D3ADA">
              <w:rPr>
                <w:rFonts w:ascii="Arial" w:hAnsi="Arial" w:cs="Arial"/>
                <w:b/>
                <w:spacing w:val="-15"/>
              </w:rPr>
              <w:t xml:space="preserve"> </w:t>
            </w:r>
            <w:r w:rsidRPr="008D3ADA">
              <w:rPr>
                <w:rFonts w:ascii="Arial" w:hAnsi="Arial" w:cs="Arial"/>
                <w:b/>
              </w:rPr>
              <w:t xml:space="preserve">DE </w:t>
            </w:r>
            <w:r w:rsidRPr="008D3ADA">
              <w:rPr>
                <w:rFonts w:ascii="Arial" w:hAnsi="Arial" w:cs="Arial"/>
                <w:b/>
                <w:spacing w:val="-2"/>
              </w:rPr>
              <w:t>SERVIDORES</w:t>
            </w:r>
          </w:p>
        </w:tc>
        <w:tc>
          <w:tcPr>
            <w:tcW w:w="2270" w:type="dxa"/>
            <w:shd w:val="clear" w:color="auto" w:fill="DDEBF7"/>
          </w:tcPr>
          <w:p w14:paraId="28CA1208" w14:textId="77777777" w:rsidR="007651FB" w:rsidRPr="008D3ADA" w:rsidRDefault="007651FB" w:rsidP="0064454F">
            <w:pPr>
              <w:pStyle w:val="TableParagraph"/>
              <w:spacing w:before="42"/>
              <w:ind w:left="905" w:right="224" w:hanging="665"/>
              <w:rPr>
                <w:rFonts w:ascii="Arial" w:hAnsi="Arial" w:cs="Arial"/>
                <w:b/>
              </w:rPr>
            </w:pPr>
            <w:r w:rsidRPr="008D3ADA">
              <w:rPr>
                <w:rFonts w:ascii="Arial" w:hAnsi="Arial" w:cs="Arial"/>
                <w:b/>
                <w:noProof/>
                <w:lang w:bidi="ar-SA"/>
              </w:rPr>
              <mc:AlternateContent>
                <mc:Choice Requires="wpg">
                  <w:drawing>
                    <wp:anchor distT="0" distB="0" distL="0" distR="0" simplePos="0" relativeHeight="251662336" behindDoc="1" locked="0" layoutInCell="1" allowOverlap="1" wp14:anchorId="6B503811" wp14:editId="7F83C1AF">
                      <wp:simplePos x="0" y="0"/>
                      <wp:positionH relativeFrom="column">
                        <wp:posOffset>0</wp:posOffset>
                      </wp:positionH>
                      <wp:positionV relativeFrom="paragraph">
                        <wp:posOffset>417361</wp:posOffset>
                      </wp:positionV>
                      <wp:extent cx="1434465" cy="1298575"/>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4465" cy="1298575"/>
                                <a:chOff x="0" y="0"/>
                                <a:chExt cx="1434465" cy="1298575"/>
                              </a:xfrm>
                            </wpg:grpSpPr>
                            <wps:wsp>
                              <wps:cNvPr id="46" name="Graphic 46"/>
                              <wps:cNvSpPr/>
                              <wps:spPr>
                                <a:xfrm>
                                  <a:off x="0" y="0"/>
                                  <a:ext cx="1434465" cy="1298575"/>
                                </a:xfrm>
                                <a:custGeom>
                                  <a:avLst/>
                                  <a:gdLst/>
                                  <a:ahLst/>
                                  <a:cxnLst/>
                                  <a:rect l="l" t="t" r="r" b="b"/>
                                  <a:pathLst>
                                    <a:path w="1434465" h="1298575">
                                      <a:moveTo>
                                        <a:pt x="1434338" y="1092708"/>
                                      </a:moveTo>
                                      <a:lnTo>
                                        <a:pt x="0" y="1092708"/>
                                      </a:lnTo>
                                      <a:lnTo>
                                        <a:pt x="0" y="1298448"/>
                                      </a:lnTo>
                                      <a:lnTo>
                                        <a:pt x="1434338" y="1298448"/>
                                      </a:lnTo>
                                      <a:lnTo>
                                        <a:pt x="1434338" y="1092708"/>
                                      </a:lnTo>
                                      <a:close/>
                                    </a:path>
                                    <a:path w="1434465" h="1298575">
                                      <a:moveTo>
                                        <a:pt x="1434338" y="873252"/>
                                      </a:moveTo>
                                      <a:lnTo>
                                        <a:pt x="0" y="873252"/>
                                      </a:lnTo>
                                      <a:lnTo>
                                        <a:pt x="0" y="1078992"/>
                                      </a:lnTo>
                                      <a:lnTo>
                                        <a:pt x="1434338" y="1078992"/>
                                      </a:lnTo>
                                      <a:lnTo>
                                        <a:pt x="1434338" y="873252"/>
                                      </a:lnTo>
                                      <a:close/>
                                    </a:path>
                                    <a:path w="1434465" h="1298575">
                                      <a:moveTo>
                                        <a:pt x="1434338" y="655320"/>
                                      </a:moveTo>
                                      <a:lnTo>
                                        <a:pt x="0" y="655320"/>
                                      </a:lnTo>
                                      <a:lnTo>
                                        <a:pt x="0" y="861060"/>
                                      </a:lnTo>
                                      <a:lnTo>
                                        <a:pt x="1434338" y="861060"/>
                                      </a:lnTo>
                                      <a:lnTo>
                                        <a:pt x="1434338" y="655320"/>
                                      </a:lnTo>
                                      <a:close/>
                                    </a:path>
                                    <a:path w="1434465" h="1298575">
                                      <a:moveTo>
                                        <a:pt x="1434338" y="437388"/>
                                      </a:moveTo>
                                      <a:lnTo>
                                        <a:pt x="0" y="437388"/>
                                      </a:lnTo>
                                      <a:lnTo>
                                        <a:pt x="0" y="643128"/>
                                      </a:lnTo>
                                      <a:lnTo>
                                        <a:pt x="1434338" y="643128"/>
                                      </a:lnTo>
                                      <a:lnTo>
                                        <a:pt x="1434338" y="437388"/>
                                      </a:lnTo>
                                      <a:close/>
                                    </a:path>
                                    <a:path w="1434465" h="1298575">
                                      <a:moveTo>
                                        <a:pt x="1434338" y="217932"/>
                                      </a:moveTo>
                                      <a:lnTo>
                                        <a:pt x="0" y="217932"/>
                                      </a:lnTo>
                                      <a:lnTo>
                                        <a:pt x="0" y="423672"/>
                                      </a:lnTo>
                                      <a:lnTo>
                                        <a:pt x="1434338" y="423672"/>
                                      </a:lnTo>
                                      <a:lnTo>
                                        <a:pt x="1434338" y="217932"/>
                                      </a:lnTo>
                                      <a:close/>
                                    </a:path>
                                    <a:path w="1434465" h="1298575">
                                      <a:moveTo>
                                        <a:pt x="1434338" y="0"/>
                                      </a:moveTo>
                                      <a:lnTo>
                                        <a:pt x="0" y="0"/>
                                      </a:lnTo>
                                      <a:lnTo>
                                        <a:pt x="0" y="205740"/>
                                      </a:lnTo>
                                      <a:lnTo>
                                        <a:pt x="1434338" y="205740"/>
                                      </a:lnTo>
                                      <a:lnTo>
                                        <a:pt x="1434338"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oel="http://schemas.microsoft.com/office/2019/extlst">
                  <w:pict>
                    <v:group w14:anchorId="6EB673F0" id="Group 45" o:spid="_x0000_s1026" style="position:absolute;margin-left:0;margin-top:32.85pt;width:112.95pt;height:102.25pt;z-index:-251654144;mso-wrap-distance-left:0;mso-wrap-distance-right:0" coordsize="14344,12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">
                      <v:shape id="Graphic 46" o:spid="_x0000_s1027" style="position:absolute;width:14344;height:12985;visibility:visible;mso-wrap-style:square;v-text-anchor:top" coordsize="1434465,129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" path="m1434338,1092708l,1092708r,205740l1434338,1298448r,-205740xem1434338,873252l,873252r,205740l1434338,1078992r,-205740xem1434338,655320l,655320,,861060r1434338,l1434338,655320xem1434338,437388l,437388,,643128r1434338,l1434338,437388xem1434338,217932l,217932,,423672r1434338,l1434338,217932xem1434338,l,,,205740r1434338,l1434338,xe" stroked="f">
                        <v:path arrowok="t"/>
                      </v:shape>
                    </v:group>
                  </w:pict>
                </mc:Fallback>
              </mc:AlternateContent>
            </w:r>
            <w:r w:rsidRPr="008D3ADA">
              <w:rPr>
                <w:rFonts w:ascii="Arial" w:hAnsi="Arial" w:cs="Arial"/>
                <w:b/>
              </w:rPr>
              <w:t>VALOR</w:t>
            </w:r>
            <w:r w:rsidRPr="008D3ADA">
              <w:rPr>
                <w:rFonts w:ascii="Arial" w:hAnsi="Arial" w:cs="Arial"/>
                <w:b/>
                <w:spacing w:val="-15"/>
              </w:rPr>
              <w:t xml:space="preserve"> </w:t>
            </w:r>
            <w:r w:rsidRPr="008D3ADA">
              <w:rPr>
                <w:rFonts w:ascii="Arial" w:hAnsi="Arial" w:cs="Arial"/>
                <w:b/>
              </w:rPr>
              <w:t xml:space="preserve">BRUTO </w:t>
            </w:r>
            <w:r w:rsidRPr="008D3ADA">
              <w:rPr>
                <w:rFonts w:ascii="Arial" w:hAnsi="Arial" w:cs="Arial"/>
                <w:b/>
                <w:spacing w:val="-4"/>
              </w:rPr>
              <w:t>(R$)</w:t>
            </w:r>
          </w:p>
        </w:tc>
      </w:tr>
      <w:tr w:rsidR="007651FB" w:rsidRPr="008D3ADA" w14:paraId="3A6E9FB9" w14:textId="77777777" w:rsidTr="0064454F">
        <w:trPr>
          <w:trHeight w:val="323"/>
          <w:jc w:val="center"/>
        </w:trPr>
        <w:tc>
          <w:tcPr>
            <w:tcW w:w="1126" w:type="dxa"/>
          </w:tcPr>
          <w:p w14:paraId="265D4D53" w14:textId="77777777" w:rsidR="007651FB" w:rsidRPr="008D3ADA" w:rsidRDefault="007651FB" w:rsidP="0064454F">
            <w:pPr>
              <w:pStyle w:val="TableParagraph"/>
              <w:spacing w:before="22"/>
              <w:ind w:left="69"/>
              <w:rPr>
                <w:rFonts w:ascii="Arial" w:hAnsi="Arial" w:cs="Arial"/>
              </w:rPr>
            </w:pPr>
            <w:r w:rsidRPr="008D3ADA">
              <w:rPr>
                <w:rFonts w:ascii="Arial" w:hAnsi="Arial" w:cs="Arial"/>
                <w:spacing w:val="-10"/>
              </w:rPr>
              <w:t>1</w:t>
            </w:r>
          </w:p>
        </w:tc>
        <w:tc>
          <w:tcPr>
            <w:tcW w:w="3969" w:type="dxa"/>
          </w:tcPr>
          <w:p w14:paraId="646C216C" w14:textId="77777777" w:rsidR="007651FB" w:rsidRPr="008D3ADA" w:rsidRDefault="007651FB" w:rsidP="0064454F">
            <w:pPr>
              <w:pStyle w:val="TableParagraph"/>
              <w:spacing w:before="22"/>
              <w:ind w:left="66"/>
              <w:rPr>
                <w:rFonts w:ascii="Arial" w:hAnsi="Arial" w:cs="Arial"/>
              </w:rPr>
            </w:pPr>
            <w:r w:rsidRPr="008D3ADA">
              <w:rPr>
                <w:rFonts w:ascii="Arial" w:hAnsi="Arial" w:cs="Arial"/>
              </w:rPr>
              <w:t>Até</w:t>
            </w:r>
            <w:r w:rsidRPr="008D3ADA">
              <w:rPr>
                <w:rFonts w:ascii="Arial" w:hAnsi="Arial" w:cs="Arial"/>
                <w:spacing w:val="-3"/>
              </w:rPr>
              <w:t xml:space="preserve"> </w:t>
            </w:r>
            <w:r w:rsidRPr="008D3ADA">
              <w:rPr>
                <w:rFonts w:ascii="Arial" w:hAnsi="Arial" w:cs="Arial"/>
              </w:rPr>
              <w:t xml:space="preserve">R$ </w:t>
            </w:r>
            <w:r w:rsidRPr="008D3ADA">
              <w:rPr>
                <w:rFonts w:ascii="Arial" w:hAnsi="Arial" w:cs="Arial"/>
                <w:spacing w:val="-2"/>
              </w:rPr>
              <w:t>1.518,00</w:t>
            </w:r>
          </w:p>
        </w:tc>
        <w:tc>
          <w:tcPr>
            <w:tcW w:w="2269" w:type="dxa"/>
          </w:tcPr>
          <w:p w14:paraId="234B15E3" w14:textId="77777777" w:rsidR="007651FB" w:rsidRPr="008D3ADA" w:rsidRDefault="007651FB" w:rsidP="0064454F">
            <w:pPr>
              <w:pStyle w:val="TableParagraph"/>
              <w:rPr>
                <w:rFonts w:ascii="Arial" w:hAnsi="Arial" w:cs="Arial"/>
              </w:rPr>
            </w:pPr>
          </w:p>
        </w:tc>
        <w:tc>
          <w:tcPr>
            <w:tcW w:w="2270" w:type="dxa"/>
            <w:shd w:val="clear" w:color="auto" w:fill="FFFFFF"/>
          </w:tcPr>
          <w:p w14:paraId="12935D4A" w14:textId="77777777" w:rsidR="007651FB" w:rsidRPr="008D3ADA" w:rsidRDefault="007651FB" w:rsidP="0064454F">
            <w:pPr>
              <w:pStyle w:val="TableParagraph"/>
              <w:rPr>
                <w:rFonts w:ascii="Arial" w:hAnsi="Arial" w:cs="Arial"/>
              </w:rPr>
            </w:pPr>
          </w:p>
        </w:tc>
      </w:tr>
      <w:tr w:rsidR="007651FB" w:rsidRPr="008D3ADA" w14:paraId="586310BD" w14:textId="77777777" w:rsidTr="0064454F">
        <w:trPr>
          <w:trHeight w:val="323"/>
          <w:jc w:val="center"/>
        </w:trPr>
        <w:tc>
          <w:tcPr>
            <w:tcW w:w="1126" w:type="dxa"/>
          </w:tcPr>
          <w:p w14:paraId="40F24CC1" w14:textId="77777777" w:rsidR="007651FB" w:rsidRPr="008D3ADA" w:rsidRDefault="007651FB" w:rsidP="0064454F">
            <w:pPr>
              <w:pStyle w:val="TableParagraph"/>
              <w:spacing w:before="22"/>
              <w:ind w:left="69"/>
              <w:rPr>
                <w:rFonts w:ascii="Arial" w:hAnsi="Arial" w:cs="Arial"/>
              </w:rPr>
            </w:pPr>
            <w:r w:rsidRPr="008D3ADA">
              <w:rPr>
                <w:rFonts w:ascii="Arial" w:hAnsi="Arial" w:cs="Arial"/>
                <w:spacing w:val="-10"/>
              </w:rPr>
              <w:t>2</w:t>
            </w:r>
          </w:p>
        </w:tc>
        <w:tc>
          <w:tcPr>
            <w:tcW w:w="3969" w:type="dxa"/>
          </w:tcPr>
          <w:p w14:paraId="2A776C12" w14:textId="77777777" w:rsidR="007651FB" w:rsidRPr="008D3ADA" w:rsidRDefault="007651FB" w:rsidP="0064454F">
            <w:pPr>
              <w:pStyle w:val="TableParagraph"/>
              <w:spacing w:before="22"/>
              <w:ind w:left="66"/>
              <w:rPr>
                <w:rFonts w:ascii="Arial" w:hAnsi="Arial" w:cs="Arial"/>
              </w:rPr>
            </w:pPr>
            <w:r w:rsidRPr="008D3ADA">
              <w:rPr>
                <w:rFonts w:ascii="Arial" w:hAnsi="Arial" w:cs="Arial"/>
              </w:rPr>
              <w:t>de</w:t>
            </w:r>
            <w:r w:rsidRPr="008D3ADA">
              <w:rPr>
                <w:rFonts w:ascii="Arial" w:hAnsi="Arial" w:cs="Arial"/>
                <w:spacing w:val="-1"/>
              </w:rPr>
              <w:t xml:space="preserve"> </w:t>
            </w:r>
            <w:r w:rsidRPr="008D3ADA">
              <w:rPr>
                <w:rFonts w:ascii="Arial" w:hAnsi="Arial" w:cs="Arial"/>
              </w:rPr>
              <w:t>R$ 1.518,01 à</w:t>
            </w:r>
            <w:r w:rsidRPr="008D3ADA">
              <w:rPr>
                <w:rFonts w:ascii="Arial" w:hAnsi="Arial" w:cs="Arial"/>
                <w:spacing w:val="-1"/>
              </w:rPr>
              <w:t xml:space="preserve"> </w:t>
            </w:r>
            <w:r w:rsidRPr="008D3ADA">
              <w:rPr>
                <w:rFonts w:ascii="Arial" w:hAnsi="Arial" w:cs="Arial"/>
              </w:rPr>
              <w:t xml:space="preserve">R$ </w:t>
            </w:r>
            <w:r w:rsidRPr="008D3ADA">
              <w:rPr>
                <w:rFonts w:ascii="Arial" w:hAnsi="Arial" w:cs="Arial"/>
                <w:spacing w:val="-2"/>
              </w:rPr>
              <w:t>4.554,00</w:t>
            </w:r>
          </w:p>
        </w:tc>
        <w:tc>
          <w:tcPr>
            <w:tcW w:w="2269" w:type="dxa"/>
          </w:tcPr>
          <w:p w14:paraId="4279ADDB" w14:textId="77777777" w:rsidR="007651FB" w:rsidRPr="008D3ADA" w:rsidRDefault="007651FB" w:rsidP="0064454F">
            <w:pPr>
              <w:pStyle w:val="TableParagraph"/>
              <w:spacing w:before="22"/>
              <w:ind w:left="13"/>
              <w:jc w:val="center"/>
              <w:rPr>
                <w:rFonts w:ascii="Arial" w:hAnsi="Arial" w:cs="Arial"/>
              </w:rPr>
            </w:pPr>
            <w:r w:rsidRPr="008D3ADA">
              <w:rPr>
                <w:rFonts w:ascii="Arial" w:hAnsi="Arial" w:cs="Arial"/>
                <w:spacing w:val="-10"/>
              </w:rPr>
              <w:t>3</w:t>
            </w:r>
          </w:p>
        </w:tc>
        <w:tc>
          <w:tcPr>
            <w:tcW w:w="2270" w:type="dxa"/>
            <w:shd w:val="clear" w:color="auto" w:fill="FFFFFF"/>
          </w:tcPr>
          <w:p w14:paraId="510F70B1" w14:textId="77777777" w:rsidR="007651FB" w:rsidRPr="008D3ADA" w:rsidRDefault="007651FB" w:rsidP="0064454F">
            <w:pPr>
              <w:pStyle w:val="TableParagraph"/>
              <w:spacing w:before="22"/>
              <w:ind w:right="51"/>
              <w:jc w:val="right"/>
              <w:rPr>
                <w:rFonts w:ascii="Arial" w:hAnsi="Arial" w:cs="Arial"/>
              </w:rPr>
            </w:pPr>
            <w:r w:rsidRPr="008D3ADA">
              <w:rPr>
                <w:rFonts w:ascii="Arial" w:hAnsi="Arial" w:cs="Arial"/>
                <w:noProof/>
                <w:lang w:bidi="ar-SA"/>
              </w:rPr>
              <mc:AlternateContent>
                <mc:Choice Requires="wpg">
                  <w:drawing>
                    <wp:anchor distT="0" distB="0" distL="0" distR="0" simplePos="0" relativeHeight="251661312" behindDoc="1" locked="0" layoutInCell="1" allowOverlap="1" wp14:anchorId="7CAA4AC9" wp14:editId="2C03F6BC">
                      <wp:simplePos x="0" y="0"/>
                      <wp:positionH relativeFrom="column">
                        <wp:posOffset>1125230</wp:posOffset>
                      </wp:positionH>
                      <wp:positionV relativeFrom="paragraph">
                        <wp:posOffset>454952</wp:posOffset>
                      </wp:positionV>
                      <wp:extent cx="145415" cy="458470"/>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5415" cy="458470"/>
                                <a:chOff x="0" y="0"/>
                                <a:chExt cx="145415" cy="458470"/>
                              </a:xfrm>
                            </wpg:grpSpPr>
                            <wps:wsp>
                              <wps:cNvPr id="48" name="Graphic 48"/>
                              <wps:cNvSpPr/>
                              <wps:spPr>
                                <a:xfrm>
                                  <a:off x="0" y="0"/>
                                  <a:ext cx="145415" cy="458470"/>
                                </a:xfrm>
                                <a:custGeom>
                                  <a:avLst/>
                                  <a:gdLst/>
                                  <a:ahLst/>
                                  <a:cxnLst/>
                                  <a:rect l="l" t="t" r="r" b="b"/>
                                  <a:pathLst>
                                    <a:path w="145415" h="458470">
                                      <a:moveTo>
                                        <a:pt x="145006" y="0"/>
                                      </a:moveTo>
                                      <a:lnTo>
                                        <a:pt x="0" y="0"/>
                                      </a:lnTo>
                                      <a:lnTo>
                                        <a:pt x="0" y="458474"/>
                                      </a:lnTo>
                                      <a:lnTo>
                                        <a:pt x="145006" y="458474"/>
                                      </a:lnTo>
                                      <a:lnTo>
                                        <a:pt x="145006" y="0"/>
                                      </a:lnTo>
                                      <a:close/>
                                    </a:path>
                                  </a:pathLst>
                                </a:custGeom>
                                <a:solidFill>
                                  <a:srgbClr val="DAF8BC"/>
                                </a:solidFill>
                              </wps:spPr>
                              <wps:bodyPr wrap="square" lIns="0" tIns="0" rIns="0" bIns="0" rtlCol="0">
                                <a:prstTxWarp prst="textNoShape">
                                  <a:avLst/>
                                </a:prstTxWarp>
                                <a:noAutofit/>
                              </wps:bodyPr>
                            </wps:wsp>
                          </wpg:wgp>
                        </a:graphicData>
                      </a:graphic>
                    </wp:anchor>
                  </w:drawing>
                </mc:Choice>
                <mc:Fallback xmlns:oel="http://schemas.microsoft.com/office/2019/extlst">
                  <w:pict>
                    <v:group w14:anchorId="7CE78E60" id="Group 47" o:spid="_x0000_s1026" style="position:absolute;margin-left:88.6pt;margin-top:35.8pt;width:11.45pt;height:36.1pt;z-index:-251655168;mso-wrap-distance-left:0;mso-wrap-distance-right:0" coordsize="145415,458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">
                      <v:shape id="Graphic 48" o:spid="_x0000_s1027" style="position:absolute;width:145415;height:458470;visibility:visible;mso-wrap-style:square;v-text-anchor:top" coordsize="145415,458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" path="m145006,l,,,458474r145006,l145006,xe" fillcolor="#daf8bc" stroked="f">
                        <v:path arrowok="t"/>
                      </v:shape>
                    </v:group>
                  </w:pict>
                </mc:Fallback>
              </mc:AlternateContent>
            </w:r>
            <w:r w:rsidRPr="008D3ADA">
              <w:rPr>
                <w:rFonts w:ascii="Arial" w:hAnsi="Arial" w:cs="Arial"/>
              </w:rPr>
              <w:t xml:space="preserve">R$ </w:t>
            </w:r>
            <w:r w:rsidRPr="008D3ADA">
              <w:rPr>
                <w:rFonts w:ascii="Arial" w:hAnsi="Arial" w:cs="Arial"/>
                <w:spacing w:val="-2"/>
              </w:rPr>
              <w:t>7.600,28</w:t>
            </w:r>
          </w:p>
        </w:tc>
      </w:tr>
      <w:tr w:rsidR="007651FB" w:rsidRPr="008D3ADA" w14:paraId="3EDCD77A" w14:textId="77777777" w:rsidTr="0064454F">
        <w:trPr>
          <w:trHeight w:val="325"/>
          <w:jc w:val="center"/>
        </w:trPr>
        <w:tc>
          <w:tcPr>
            <w:tcW w:w="1126" w:type="dxa"/>
          </w:tcPr>
          <w:p w14:paraId="6B8605B7" w14:textId="77777777" w:rsidR="007651FB" w:rsidRPr="008D3ADA" w:rsidRDefault="007651FB" w:rsidP="0064454F">
            <w:pPr>
              <w:pStyle w:val="TableParagraph"/>
              <w:spacing w:before="25"/>
              <w:ind w:left="69"/>
              <w:rPr>
                <w:rFonts w:ascii="Arial" w:hAnsi="Arial" w:cs="Arial"/>
              </w:rPr>
            </w:pPr>
            <w:r w:rsidRPr="008D3ADA">
              <w:rPr>
                <w:rFonts w:ascii="Arial" w:hAnsi="Arial" w:cs="Arial"/>
                <w:spacing w:val="-10"/>
              </w:rPr>
              <w:t>3</w:t>
            </w:r>
          </w:p>
        </w:tc>
        <w:tc>
          <w:tcPr>
            <w:tcW w:w="3969" w:type="dxa"/>
          </w:tcPr>
          <w:p w14:paraId="0F961C45" w14:textId="77777777" w:rsidR="007651FB" w:rsidRPr="008D3ADA" w:rsidRDefault="007651FB" w:rsidP="0064454F">
            <w:pPr>
              <w:pStyle w:val="TableParagraph"/>
              <w:spacing w:before="25"/>
              <w:ind w:left="66"/>
              <w:rPr>
                <w:rFonts w:ascii="Arial" w:hAnsi="Arial" w:cs="Arial"/>
              </w:rPr>
            </w:pPr>
            <w:r w:rsidRPr="008D3ADA">
              <w:rPr>
                <w:rFonts w:ascii="Arial" w:hAnsi="Arial" w:cs="Arial"/>
              </w:rPr>
              <w:t>de</w:t>
            </w:r>
            <w:r w:rsidRPr="008D3ADA">
              <w:rPr>
                <w:rFonts w:ascii="Arial" w:hAnsi="Arial" w:cs="Arial"/>
                <w:spacing w:val="-1"/>
              </w:rPr>
              <w:t xml:space="preserve"> </w:t>
            </w:r>
            <w:r w:rsidRPr="008D3ADA">
              <w:rPr>
                <w:rFonts w:ascii="Arial" w:hAnsi="Arial" w:cs="Arial"/>
              </w:rPr>
              <w:t>R$ 4.554,01 à</w:t>
            </w:r>
            <w:r w:rsidRPr="008D3ADA">
              <w:rPr>
                <w:rFonts w:ascii="Arial" w:hAnsi="Arial" w:cs="Arial"/>
                <w:spacing w:val="-1"/>
              </w:rPr>
              <w:t xml:space="preserve"> </w:t>
            </w:r>
            <w:r w:rsidRPr="008D3ADA">
              <w:rPr>
                <w:rFonts w:ascii="Arial" w:hAnsi="Arial" w:cs="Arial"/>
              </w:rPr>
              <w:t xml:space="preserve">R$ </w:t>
            </w:r>
            <w:r w:rsidRPr="008D3ADA">
              <w:rPr>
                <w:rFonts w:ascii="Arial" w:hAnsi="Arial" w:cs="Arial"/>
                <w:spacing w:val="-2"/>
              </w:rPr>
              <w:t>7.590,00</w:t>
            </w:r>
          </w:p>
        </w:tc>
        <w:tc>
          <w:tcPr>
            <w:tcW w:w="2269" w:type="dxa"/>
          </w:tcPr>
          <w:p w14:paraId="0CC72E01" w14:textId="77777777" w:rsidR="007651FB" w:rsidRPr="008D3ADA" w:rsidRDefault="007651FB" w:rsidP="0064454F">
            <w:pPr>
              <w:pStyle w:val="TableParagraph"/>
              <w:rPr>
                <w:rFonts w:ascii="Arial" w:hAnsi="Arial" w:cs="Arial"/>
              </w:rPr>
            </w:pPr>
          </w:p>
        </w:tc>
        <w:tc>
          <w:tcPr>
            <w:tcW w:w="2270" w:type="dxa"/>
            <w:shd w:val="clear" w:color="auto" w:fill="FFFFFF"/>
          </w:tcPr>
          <w:p w14:paraId="503C92E9" w14:textId="77777777" w:rsidR="007651FB" w:rsidRPr="008D3ADA" w:rsidRDefault="007651FB" w:rsidP="0064454F">
            <w:pPr>
              <w:pStyle w:val="TableParagraph"/>
              <w:rPr>
                <w:rFonts w:ascii="Arial" w:hAnsi="Arial" w:cs="Arial"/>
              </w:rPr>
            </w:pPr>
          </w:p>
        </w:tc>
      </w:tr>
      <w:tr w:rsidR="007651FB" w:rsidRPr="008D3ADA" w14:paraId="7BA18A92" w14:textId="77777777" w:rsidTr="0064454F">
        <w:trPr>
          <w:trHeight w:val="323"/>
          <w:jc w:val="center"/>
        </w:trPr>
        <w:tc>
          <w:tcPr>
            <w:tcW w:w="1126" w:type="dxa"/>
          </w:tcPr>
          <w:p w14:paraId="39432D33" w14:textId="77777777" w:rsidR="007651FB" w:rsidRPr="008D3ADA" w:rsidRDefault="007651FB" w:rsidP="0064454F">
            <w:pPr>
              <w:pStyle w:val="TableParagraph"/>
              <w:spacing w:before="22"/>
              <w:ind w:left="69"/>
              <w:rPr>
                <w:rFonts w:ascii="Arial" w:hAnsi="Arial" w:cs="Arial"/>
              </w:rPr>
            </w:pPr>
            <w:r w:rsidRPr="008D3ADA">
              <w:rPr>
                <w:rFonts w:ascii="Arial" w:hAnsi="Arial" w:cs="Arial"/>
                <w:spacing w:val="-10"/>
              </w:rPr>
              <w:t>4</w:t>
            </w:r>
          </w:p>
        </w:tc>
        <w:tc>
          <w:tcPr>
            <w:tcW w:w="3969" w:type="dxa"/>
          </w:tcPr>
          <w:p w14:paraId="6129DB1C" w14:textId="77777777" w:rsidR="007651FB" w:rsidRPr="008D3ADA" w:rsidRDefault="007651FB" w:rsidP="0064454F">
            <w:pPr>
              <w:pStyle w:val="TableParagraph"/>
              <w:spacing w:before="22"/>
              <w:ind w:left="66"/>
              <w:rPr>
                <w:rFonts w:ascii="Arial" w:hAnsi="Arial" w:cs="Arial"/>
              </w:rPr>
            </w:pPr>
            <w:r w:rsidRPr="008D3ADA">
              <w:rPr>
                <w:rFonts w:ascii="Arial" w:hAnsi="Arial" w:cs="Arial"/>
              </w:rPr>
              <w:t>de</w:t>
            </w:r>
            <w:r w:rsidRPr="008D3ADA">
              <w:rPr>
                <w:rFonts w:ascii="Arial" w:hAnsi="Arial" w:cs="Arial"/>
                <w:spacing w:val="-1"/>
              </w:rPr>
              <w:t xml:space="preserve"> </w:t>
            </w:r>
            <w:r w:rsidRPr="008D3ADA">
              <w:rPr>
                <w:rFonts w:ascii="Arial" w:hAnsi="Arial" w:cs="Arial"/>
              </w:rPr>
              <w:t>R$ 7.590,01 à</w:t>
            </w:r>
            <w:r w:rsidRPr="008D3ADA">
              <w:rPr>
                <w:rFonts w:ascii="Arial" w:hAnsi="Arial" w:cs="Arial"/>
                <w:spacing w:val="-1"/>
              </w:rPr>
              <w:t xml:space="preserve"> </w:t>
            </w:r>
            <w:r w:rsidRPr="008D3ADA">
              <w:rPr>
                <w:rFonts w:ascii="Arial" w:hAnsi="Arial" w:cs="Arial"/>
              </w:rPr>
              <w:t xml:space="preserve">R$ </w:t>
            </w:r>
            <w:r w:rsidRPr="008D3ADA">
              <w:rPr>
                <w:rFonts w:ascii="Arial" w:hAnsi="Arial" w:cs="Arial"/>
                <w:spacing w:val="-2"/>
              </w:rPr>
              <w:t>10.626,00</w:t>
            </w:r>
          </w:p>
        </w:tc>
        <w:tc>
          <w:tcPr>
            <w:tcW w:w="2269" w:type="dxa"/>
          </w:tcPr>
          <w:p w14:paraId="1DC7BC5B" w14:textId="77777777" w:rsidR="007651FB" w:rsidRPr="008D3ADA" w:rsidRDefault="007651FB" w:rsidP="0064454F">
            <w:pPr>
              <w:pStyle w:val="TableParagraph"/>
              <w:rPr>
                <w:rFonts w:ascii="Arial" w:hAnsi="Arial" w:cs="Arial"/>
              </w:rPr>
            </w:pPr>
          </w:p>
        </w:tc>
        <w:tc>
          <w:tcPr>
            <w:tcW w:w="2270" w:type="dxa"/>
            <w:shd w:val="clear" w:color="auto" w:fill="FFFFFF"/>
          </w:tcPr>
          <w:p w14:paraId="1291BA37" w14:textId="77777777" w:rsidR="007651FB" w:rsidRPr="008D3ADA" w:rsidRDefault="007651FB" w:rsidP="0064454F">
            <w:pPr>
              <w:pStyle w:val="TableParagraph"/>
              <w:rPr>
                <w:rFonts w:ascii="Arial" w:hAnsi="Arial" w:cs="Arial"/>
              </w:rPr>
            </w:pPr>
          </w:p>
        </w:tc>
      </w:tr>
      <w:tr w:rsidR="007651FB" w:rsidRPr="008D3ADA" w14:paraId="4C7B0279" w14:textId="77777777" w:rsidTr="0064454F">
        <w:trPr>
          <w:trHeight w:val="323"/>
          <w:jc w:val="center"/>
        </w:trPr>
        <w:tc>
          <w:tcPr>
            <w:tcW w:w="1126" w:type="dxa"/>
          </w:tcPr>
          <w:p w14:paraId="7F4E04E3" w14:textId="77777777" w:rsidR="007651FB" w:rsidRPr="008D3ADA" w:rsidRDefault="007651FB" w:rsidP="0064454F">
            <w:pPr>
              <w:pStyle w:val="TableParagraph"/>
              <w:spacing w:before="22"/>
              <w:ind w:left="69"/>
              <w:rPr>
                <w:rFonts w:ascii="Arial" w:hAnsi="Arial" w:cs="Arial"/>
              </w:rPr>
            </w:pPr>
            <w:r w:rsidRPr="008D3ADA">
              <w:rPr>
                <w:rFonts w:ascii="Arial" w:hAnsi="Arial" w:cs="Arial"/>
                <w:spacing w:val="-10"/>
              </w:rPr>
              <w:t>5</w:t>
            </w:r>
          </w:p>
        </w:tc>
        <w:tc>
          <w:tcPr>
            <w:tcW w:w="3969" w:type="dxa"/>
          </w:tcPr>
          <w:p w14:paraId="6F1E706C" w14:textId="77777777" w:rsidR="007651FB" w:rsidRPr="008D3ADA" w:rsidRDefault="007651FB" w:rsidP="0064454F">
            <w:pPr>
              <w:pStyle w:val="TableParagraph"/>
              <w:spacing w:before="22"/>
              <w:ind w:left="66"/>
              <w:rPr>
                <w:rFonts w:ascii="Arial" w:hAnsi="Arial" w:cs="Arial"/>
              </w:rPr>
            </w:pPr>
            <w:r w:rsidRPr="008D3ADA">
              <w:rPr>
                <w:rFonts w:ascii="Arial" w:hAnsi="Arial" w:cs="Arial"/>
              </w:rPr>
              <w:t>de</w:t>
            </w:r>
            <w:r w:rsidRPr="008D3ADA">
              <w:rPr>
                <w:rFonts w:ascii="Arial" w:hAnsi="Arial" w:cs="Arial"/>
                <w:spacing w:val="-1"/>
              </w:rPr>
              <w:t xml:space="preserve"> </w:t>
            </w:r>
            <w:r w:rsidRPr="008D3ADA">
              <w:rPr>
                <w:rFonts w:ascii="Arial" w:hAnsi="Arial" w:cs="Arial"/>
              </w:rPr>
              <w:t>R$ 10.626,01 à</w:t>
            </w:r>
            <w:r w:rsidRPr="008D3ADA">
              <w:rPr>
                <w:rFonts w:ascii="Arial" w:hAnsi="Arial" w:cs="Arial"/>
                <w:spacing w:val="-1"/>
              </w:rPr>
              <w:t xml:space="preserve"> </w:t>
            </w:r>
            <w:r w:rsidRPr="008D3ADA">
              <w:rPr>
                <w:rFonts w:ascii="Arial" w:hAnsi="Arial" w:cs="Arial"/>
              </w:rPr>
              <w:t xml:space="preserve">R$ </w:t>
            </w:r>
            <w:r w:rsidRPr="008D3ADA">
              <w:rPr>
                <w:rFonts w:ascii="Arial" w:hAnsi="Arial" w:cs="Arial"/>
                <w:spacing w:val="-2"/>
              </w:rPr>
              <w:t>13.662,00</w:t>
            </w:r>
          </w:p>
        </w:tc>
        <w:tc>
          <w:tcPr>
            <w:tcW w:w="2269" w:type="dxa"/>
          </w:tcPr>
          <w:p w14:paraId="7DCBD817" w14:textId="77777777" w:rsidR="007651FB" w:rsidRPr="008D3ADA" w:rsidRDefault="007651FB" w:rsidP="0064454F">
            <w:pPr>
              <w:pStyle w:val="TableParagraph"/>
              <w:rPr>
                <w:rFonts w:ascii="Arial" w:hAnsi="Arial" w:cs="Arial"/>
              </w:rPr>
            </w:pPr>
          </w:p>
        </w:tc>
        <w:tc>
          <w:tcPr>
            <w:tcW w:w="2270" w:type="dxa"/>
            <w:shd w:val="clear" w:color="auto" w:fill="FFFFFF"/>
          </w:tcPr>
          <w:p w14:paraId="102DEA1D" w14:textId="77777777" w:rsidR="007651FB" w:rsidRPr="008D3ADA" w:rsidRDefault="007651FB" w:rsidP="0064454F">
            <w:pPr>
              <w:pStyle w:val="TableParagraph"/>
              <w:rPr>
                <w:rFonts w:ascii="Arial" w:hAnsi="Arial" w:cs="Arial"/>
              </w:rPr>
            </w:pPr>
          </w:p>
        </w:tc>
      </w:tr>
      <w:tr w:rsidR="007651FB" w:rsidRPr="008D3ADA" w14:paraId="4517E231" w14:textId="77777777" w:rsidTr="0064454F">
        <w:trPr>
          <w:trHeight w:val="325"/>
          <w:jc w:val="center"/>
        </w:trPr>
        <w:tc>
          <w:tcPr>
            <w:tcW w:w="1126" w:type="dxa"/>
          </w:tcPr>
          <w:p w14:paraId="261AAEAE" w14:textId="77777777" w:rsidR="007651FB" w:rsidRPr="008D3ADA" w:rsidRDefault="007651FB" w:rsidP="0064454F">
            <w:pPr>
              <w:pStyle w:val="TableParagraph"/>
              <w:spacing w:before="25"/>
              <w:ind w:left="69"/>
              <w:rPr>
                <w:rFonts w:ascii="Arial" w:hAnsi="Arial" w:cs="Arial"/>
              </w:rPr>
            </w:pPr>
            <w:r w:rsidRPr="008D3ADA">
              <w:rPr>
                <w:rFonts w:ascii="Arial" w:hAnsi="Arial" w:cs="Arial"/>
                <w:spacing w:val="-10"/>
              </w:rPr>
              <w:t>6</w:t>
            </w:r>
          </w:p>
        </w:tc>
        <w:tc>
          <w:tcPr>
            <w:tcW w:w="3969" w:type="dxa"/>
          </w:tcPr>
          <w:p w14:paraId="68AC1111" w14:textId="77777777" w:rsidR="007651FB" w:rsidRPr="008D3ADA" w:rsidRDefault="007651FB" w:rsidP="0064454F">
            <w:pPr>
              <w:pStyle w:val="TableParagraph"/>
              <w:spacing w:before="25"/>
              <w:ind w:left="66"/>
              <w:rPr>
                <w:rFonts w:ascii="Arial" w:hAnsi="Arial" w:cs="Arial"/>
              </w:rPr>
            </w:pPr>
            <w:r w:rsidRPr="008D3ADA">
              <w:rPr>
                <w:rFonts w:ascii="Arial" w:hAnsi="Arial" w:cs="Arial"/>
              </w:rPr>
              <w:t>Acima</w:t>
            </w:r>
            <w:r w:rsidRPr="008D3ADA">
              <w:rPr>
                <w:rFonts w:ascii="Arial" w:hAnsi="Arial" w:cs="Arial"/>
                <w:spacing w:val="-2"/>
              </w:rPr>
              <w:t xml:space="preserve"> </w:t>
            </w:r>
            <w:r w:rsidRPr="008D3ADA">
              <w:rPr>
                <w:rFonts w:ascii="Arial" w:hAnsi="Arial" w:cs="Arial"/>
              </w:rPr>
              <w:t>de</w:t>
            </w:r>
            <w:r w:rsidRPr="008D3ADA">
              <w:rPr>
                <w:rFonts w:ascii="Arial" w:hAnsi="Arial" w:cs="Arial"/>
                <w:spacing w:val="-2"/>
              </w:rPr>
              <w:t xml:space="preserve"> </w:t>
            </w:r>
            <w:r w:rsidRPr="008D3ADA">
              <w:rPr>
                <w:rFonts w:ascii="Arial" w:hAnsi="Arial" w:cs="Arial"/>
              </w:rPr>
              <w:t xml:space="preserve">R$ </w:t>
            </w:r>
            <w:r w:rsidRPr="008D3ADA">
              <w:rPr>
                <w:rFonts w:ascii="Arial" w:hAnsi="Arial" w:cs="Arial"/>
                <w:spacing w:val="-2"/>
              </w:rPr>
              <w:t>10.662,01</w:t>
            </w:r>
          </w:p>
        </w:tc>
        <w:tc>
          <w:tcPr>
            <w:tcW w:w="2269" w:type="dxa"/>
          </w:tcPr>
          <w:p w14:paraId="2C179A6F" w14:textId="77777777" w:rsidR="007651FB" w:rsidRPr="008D3ADA" w:rsidRDefault="007651FB" w:rsidP="0064454F">
            <w:pPr>
              <w:pStyle w:val="TableParagraph"/>
              <w:rPr>
                <w:rFonts w:ascii="Arial" w:hAnsi="Arial" w:cs="Arial"/>
              </w:rPr>
            </w:pPr>
          </w:p>
        </w:tc>
        <w:tc>
          <w:tcPr>
            <w:tcW w:w="2270" w:type="dxa"/>
            <w:shd w:val="clear" w:color="auto" w:fill="FFFFFF"/>
          </w:tcPr>
          <w:p w14:paraId="208C6553" w14:textId="77777777" w:rsidR="007651FB" w:rsidRPr="008D3ADA" w:rsidRDefault="007651FB" w:rsidP="0064454F">
            <w:pPr>
              <w:pStyle w:val="TableParagraph"/>
              <w:rPr>
                <w:rFonts w:ascii="Arial" w:hAnsi="Arial" w:cs="Arial"/>
              </w:rPr>
            </w:pPr>
          </w:p>
        </w:tc>
      </w:tr>
      <w:tr w:rsidR="007651FB" w:rsidRPr="008D3ADA" w14:paraId="4BADF301" w14:textId="77777777" w:rsidTr="0064454F">
        <w:trPr>
          <w:trHeight w:val="323"/>
          <w:jc w:val="center"/>
        </w:trPr>
        <w:tc>
          <w:tcPr>
            <w:tcW w:w="5095" w:type="dxa"/>
            <w:gridSpan w:val="2"/>
            <w:shd w:val="clear" w:color="auto" w:fill="DDEBF7"/>
          </w:tcPr>
          <w:p w14:paraId="404D3EC1" w14:textId="77777777" w:rsidR="007651FB" w:rsidRPr="008D3ADA" w:rsidRDefault="007651FB" w:rsidP="0064454F">
            <w:pPr>
              <w:pStyle w:val="TableParagraph"/>
              <w:spacing w:before="22"/>
              <w:ind w:left="15"/>
              <w:jc w:val="center"/>
              <w:rPr>
                <w:rFonts w:ascii="Arial" w:hAnsi="Arial" w:cs="Arial"/>
                <w:b/>
              </w:rPr>
            </w:pPr>
            <w:r w:rsidRPr="008D3ADA">
              <w:rPr>
                <w:rFonts w:ascii="Arial" w:hAnsi="Arial" w:cs="Arial"/>
                <w:b/>
                <w:spacing w:val="-2"/>
              </w:rPr>
              <w:t>SUBTOTAL</w:t>
            </w:r>
          </w:p>
        </w:tc>
        <w:tc>
          <w:tcPr>
            <w:tcW w:w="2269" w:type="dxa"/>
            <w:shd w:val="clear" w:color="auto" w:fill="DDEBF7"/>
          </w:tcPr>
          <w:p w14:paraId="6E6D3A7E" w14:textId="77777777" w:rsidR="007651FB" w:rsidRPr="008D3ADA" w:rsidRDefault="007651FB" w:rsidP="0064454F">
            <w:pPr>
              <w:pStyle w:val="TableParagraph"/>
              <w:spacing w:before="22"/>
              <w:ind w:left="13"/>
              <w:jc w:val="center"/>
              <w:rPr>
                <w:rFonts w:ascii="Arial" w:hAnsi="Arial" w:cs="Arial"/>
                <w:b/>
              </w:rPr>
            </w:pPr>
            <w:r w:rsidRPr="008D3ADA">
              <w:rPr>
                <w:rFonts w:ascii="Arial" w:hAnsi="Arial" w:cs="Arial"/>
                <w:b/>
                <w:spacing w:val="-10"/>
              </w:rPr>
              <w:t>3</w:t>
            </w:r>
          </w:p>
        </w:tc>
        <w:tc>
          <w:tcPr>
            <w:tcW w:w="2270" w:type="dxa"/>
            <w:shd w:val="clear" w:color="auto" w:fill="DDEBF7"/>
          </w:tcPr>
          <w:p w14:paraId="6F69DF71" w14:textId="77777777" w:rsidR="007651FB" w:rsidRPr="008D3ADA" w:rsidRDefault="007651FB" w:rsidP="0064454F">
            <w:pPr>
              <w:pStyle w:val="TableParagraph"/>
              <w:spacing w:before="22"/>
              <w:ind w:right="51"/>
              <w:jc w:val="right"/>
              <w:rPr>
                <w:rFonts w:ascii="Arial" w:hAnsi="Arial" w:cs="Arial"/>
                <w:b/>
              </w:rPr>
            </w:pPr>
            <w:r w:rsidRPr="008D3ADA">
              <w:rPr>
                <w:rFonts w:ascii="Arial" w:hAnsi="Arial" w:cs="Arial"/>
                <w:b/>
              </w:rPr>
              <w:t xml:space="preserve">R$ </w:t>
            </w:r>
            <w:r w:rsidRPr="008D3ADA">
              <w:rPr>
                <w:rFonts w:ascii="Arial" w:hAnsi="Arial" w:cs="Arial"/>
                <w:b/>
                <w:spacing w:val="-2"/>
              </w:rPr>
              <w:t>7.600,28</w:t>
            </w:r>
          </w:p>
        </w:tc>
      </w:tr>
    </w:tbl>
    <w:p w14:paraId="7B0AF509" w14:textId="77777777" w:rsidR="00B95CE1" w:rsidRPr="007651FB" w:rsidRDefault="00B95CE1" w:rsidP="00B95CE1">
      <w:pPr>
        <w:pStyle w:val="Nivel01"/>
        <w:numPr>
          <w:ilvl w:val="0"/>
          <w:numId w:val="0"/>
        </w:numPr>
        <w:spacing w:before="0"/>
      </w:pPr>
      <w:r w:rsidRPr="007651FB">
        <w:t xml:space="preserve">Fonte: </w:t>
      </w:r>
      <w:r w:rsidRPr="007651FB">
        <w:rPr>
          <w:b w:val="0"/>
          <w:bCs w:val="0"/>
        </w:rPr>
        <w:t>Secretaria de Administração/Departamento de Recursos Humanos</w:t>
      </w:r>
    </w:p>
    <w:p w14:paraId="6E6755AD" w14:textId="77777777" w:rsidR="00B95CE1" w:rsidRPr="001E0482" w:rsidRDefault="00B95CE1" w:rsidP="00B95CE1"/>
    <w:p w14:paraId="0D4EADFC" w14:textId="7056110F" w:rsidR="00B95CE1" w:rsidRDefault="00B95CE1">
      <w:pPr>
        <w:pStyle w:val="Nivel3"/>
        <w:tabs>
          <w:tab w:val="left" w:pos="567"/>
        </w:tabs>
        <w:ind w:left="0"/>
      </w:pPr>
      <w:r w:rsidRPr="00A11186">
        <w:t>Folha de Pagamento dos últimos 12 (doze) meses:</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9"/>
        <w:gridCol w:w="4396"/>
      </w:tblGrid>
      <w:tr w:rsidR="007651FB" w:rsidRPr="00B50A76" w14:paraId="44F4BBCC" w14:textId="77777777" w:rsidTr="0064454F">
        <w:trPr>
          <w:trHeight w:val="421"/>
          <w:jc w:val="center"/>
        </w:trPr>
        <w:tc>
          <w:tcPr>
            <w:tcW w:w="6665" w:type="dxa"/>
            <w:gridSpan w:val="2"/>
          </w:tcPr>
          <w:p w14:paraId="4D3D550D" w14:textId="77777777" w:rsidR="007651FB" w:rsidRPr="00B50A76" w:rsidRDefault="007651FB" w:rsidP="0064454F">
            <w:pPr>
              <w:pStyle w:val="TableParagraph"/>
              <w:spacing w:before="73"/>
              <w:ind w:left="359"/>
              <w:rPr>
                <w:rFonts w:ascii="Arial" w:hAnsi="Arial" w:cs="Arial"/>
                <w:b/>
              </w:rPr>
            </w:pPr>
            <w:r w:rsidRPr="00B50A76">
              <w:rPr>
                <w:rFonts w:ascii="Arial" w:hAnsi="Arial" w:cs="Arial"/>
                <w:b/>
              </w:rPr>
              <w:t>VALORES</w:t>
            </w:r>
            <w:r w:rsidRPr="00B50A76">
              <w:rPr>
                <w:rFonts w:ascii="Arial" w:hAnsi="Arial" w:cs="Arial"/>
                <w:b/>
                <w:spacing w:val="-3"/>
              </w:rPr>
              <w:t xml:space="preserve"> </w:t>
            </w:r>
            <w:r w:rsidRPr="00B50A76">
              <w:rPr>
                <w:rFonts w:ascii="Arial" w:hAnsi="Arial" w:cs="Arial"/>
                <w:b/>
              </w:rPr>
              <w:t>MENSAIS</w:t>
            </w:r>
            <w:r w:rsidRPr="00B50A76">
              <w:rPr>
                <w:rFonts w:ascii="Arial" w:hAnsi="Arial" w:cs="Arial"/>
                <w:b/>
                <w:spacing w:val="-4"/>
              </w:rPr>
              <w:t xml:space="preserve"> </w:t>
            </w:r>
            <w:r w:rsidRPr="00B50A76">
              <w:rPr>
                <w:rFonts w:ascii="Arial" w:hAnsi="Arial" w:cs="Arial"/>
                <w:b/>
              </w:rPr>
              <w:t>DAS</w:t>
            </w:r>
            <w:r w:rsidRPr="00B50A76">
              <w:rPr>
                <w:rFonts w:ascii="Arial" w:hAnsi="Arial" w:cs="Arial"/>
                <w:b/>
                <w:spacing w:val="-2"/>
              </w:rPr>
              <w:t xml:space="preserve"> </w:t>
            </w:r>
            <w:r w:rsidRPr="00B50A76">
              <w:rPr>
                <w:rFonts w:ascii="Arial" w:hAnsi="Arial" w:cs="Arial"/>
                <w:b/>
              </w:rPr>
              <w:t>FOLHAS</w:t>
            </w:r>
            <w:r w:rsidRPr="00B50A76">
              <w:rPr>
                <w:rFonts w:ascii="Arial" w:hAnsi="Arial" w:cs="Arial"/>
                <w:b/>
                <w:spacing w:val="-2"/>
              </w:rPr>
              <w:t xml:space="preserve"> </w:t>
            </w:r>
            <w:r w:rsidRPr="00B50A76">
              <w:rPr>
                <w:rFonts w:ascii="Arial" w:hAnsi="Arial" w:cs="Arial"/>
                <w:b/>
              </w:rPr>
              <w:t>DE</w:t>
            </w:r>
            <w:r w:rsidRPr="00B50A76">
              <w:rPr>
                <w:rFonts w:ascii="Arial" w:hAnsi="Arial" w:cs="Arial"/>
                <w:b/>
                <w:spacing w:val="-2"/>
              </w:rPr>
              <w:t xml:space="preserve"> PAGAMENTO</w:t>
            </w:r>
          </w:p>
        </w:tc>
      </w:tr>
      <w:tr w:rsidR="007651FB" w:rsidRPr="00B50A76" w14:paraId="16E0A604" w14:textId="77777777" w:rsidTr="0064454F">
        <w:trPr>
          <w:trHeight w:val="731"/>
          <w:jc w:val="center"/>
        </w:trPr>
        <w:tc>
          <w:tcPr>
            <w:tcW w:w="2269" w:type="dxa"/>
            <w:shd w:val="clear" w:color="auto" w:fill="DDEBF7"/>
          </w:tcPr>
          <w:p w14:paraId="7BD56669" w14:textId="77777777" w:rsidR="007651FB" w:rsidRPr="00B50A76" w:rsidRDefault="007651FB" w:rsidP="0064454F">
            <w:pPr>
              <w:pStyle w:val="TableParagraph"/>
              <w:spacing w:before="227"/>
              <w:ind w:left="10" w:right="2"/>
              <w:jc w:val="center"/>
              <w:rPr>
                <w:rFonts w:ascii="Arial" w:hAnsi="Arial" w:cs="Arial"/>
                <w:b/>
              </w:rPr>
            </w:pPr>
            <w:r w:rsidRPr="00B50A76">
              <w:rPr>
                <w:rFonts w:ascii="Arial" w:hAnsi="Arial" w:cs="Arial"/>
                <w:b/>
                <w:spacing w:val="-2"/>
              </w:rPr>
              <w:t>MÊS/ANO</w:t>
            </w:r>
          </w:p>
        </w:tc>
        <w:tc>
          <w:tcPr>
            <w:tcW w:w="4396" w:type="dxa"/>
            <w:shd w:val="clear" w:color="auto" w:fill="DDEBF7"/>
          </w:tcPr>
          <w:p w14:paraId="44C6BA2A" w14:textId="77777777" w:rsidR="007651FB" w:rsidRPr="00B50A76" w:rsidRDefault="007651FB" w:rsidP="0064454F">
            <w:pPr>
              <w:pStyle w:val="TableParagraph"/>
              <w:spacing w:before="227"/>
              <w:ind w:left="6" w:right="5"/>
              <w:jc w:val="center"/>
              <w:rPr>
                <w:rFonts w:ascii="Arial" w:hAnsi="Arial" w:cs="Arial"/>
                <w:b/>
              </w:rPr>
            </w:pPr>
            <w:r w:rsidRPr="00B50A76">
              <w:rPr>
                <w:rFonts w:ascii="Arial" w:hAnsi="Arial" w:cs="Arial"/>
                <w:b/>
              </w:rPr>
              <w:t>GASTOS</w:t>
            </w:r>
            <w:r w:rsidRPr="00B50A76">
              <w:rPr>
                <w:rFonts w:ascii="Arial" w:hAnsi="Arial" w:cs="Arial"/>
                <w:b/>
                <w:spacing w:val="-4"/>
              </w:rPr>
              <w:t xml:space="preserve"> </w:t>
            </w:r>
            <w:r w:rsidRPr="00B50A76">
              <w:rPr>
                <w:rFonts w:ascii="Arial" w:hAnsi="Arial" w:cs="Arial"/>
                <w:b/>
              </w:rPr>
              <w:t>COM</w:t>
            </w:r>
            <w:r w:rsidRPr="00B50A76">
              <w:rPr>
                <w:rFonts w:ascii="Arial" w:hAnsi="Arial" w:cs="Arial"/>
                <w:b/>
                <w:spacing w:val="-4"/>
              </w:rPr>
              <w:t xml:space="preserve"> </w:t>
            </w:r>
            <w:r w:rsidRPr="00B50A76">
              <w:rPr>
                <w:rFonts w:ascii="Arial" w:hAnsi="Arial" w:cs="Arial"/>
                <w:b/>
              </w:rPr>
              <w:t>PESSOAL</w:t>
            </w:r>
            <w:r w:rsidRPr="00B50A76">
              <w:rPr>
                <w:rFonts w:ascii="Arial" w:hAnsi="Arial" w:cs="Arial"/>
                <w:b/>
                <w:spacing w:val="-2"/>
              </w:rPr>
              <w:t xml:space="preserve"> </w:t>
            </w:r>
            <w:r w:rsidRPr="00B50A76">
              <w:rPr>
                <w:rFonts w:ascii="Arial" w:hAnsi="Arial" w:cs="Arial"/>
                <w:b/>
                <w:spacing w:val="-4"/>
              </w:rPr>
              <w:t>(R$)</w:t>
            </w:r>
          </w:p>
        </w:tc>
      </w:tr>
      <w:tr w:rsidR="007651FB" w:rsidRPr="00B50A76" w14:paraId="7D3FE8DB" w14:textId="77777777" w:rsidTr="0064454F">
        <w:trPr>
          <w:trHeight w:val="323"/>
          <w:jc w:val="center"/>
        </w:trPr>
        <w:tc>
          <w:tcPr>
            <w:tcW w:w="2269" w:type="dxa"/>
          </w:tcPr>
          <w:p w14:paraId="434DA93E" w14:textId="77777777" w:rsidR="007651FB" w:rsidRPr="00B50A76" w:rsidRDefault="007651FB" w:rsidP="0064454F">
            <w:pPr>
              <w:pStyle w:val="TableParagraph"/>
              <w:spacing w:before="23"/>
              <w:ind w:left="10" w:right="5"/>
              <w:jc w:val="center"/>
              <w:rPr>
                <w:rFonts w:ascii="Arial" w:hAnsi="Arial" w:cs="Arial"/>
              </w:rPr>
            </w:pPr>
            <w:proofErr w:type="spellStart"/>
            <w:r w:rsidRPr="00B50A76">
              <w:rPr>
                <w:rFonts w:ascii="Arial" w:hAnsi="Arial" w:cs="Arial"/>
                <w:spacing w:val="-2"/>
              </w:rPr>
              <w:t>nov</w:t>
            </w:r>
            <w:proofErr w:type="spellEnd"/>
            <w:r w:rsidRPr="00B50A76">
              <w:rPr>
                <w:rFonts w:ascii="Arial" w:hAnsi="Arial" w:cs="Arial"/>
                <w:spacing w:val="-2"/>
              </w:rPr>
              <w:t>/24</w:t>
            </w:r>
          </w:p>
        </w:tc>
        <w:tc>
          <w:tcPr>
            <w:tcW w:w="4396" w:type="dxa"/>
          </w:tcPr>
          <w:p w14:paraId="1562756F" w14:textId="77777777" w:rsidR="007651FB" w:rsidRPr="00B50A76" w:rsidRDefault="007651FB" w:rsidP="0064454F">
            <w:pPr>
              <w:pStyle w:val="TableParagraph"/>
              <w:spacing w:before="23"/>
              <w:ind w:left="6"/>
              <w:jc w:val="center"/>
              <w:rPr>
                <w:rFonts w:ascii="Arial" w:hAnsi="Arial" w:cs="Arial"/>
              </w:rPr>
            </w:pPr>
            <w:r w:rsidRPr="00B50A76">
              <w:rPr>
                <w:rFonts w:ascii="Arial" w:hAnsi="Arial" w:cs="Arial"/>
              </w:rPr>
              <w:t xml:space="preserve">R$ </w:t>
            </w:r>
            <w:r w:rsidRPr="00B50A76">
              <w:rPr>
                <w:rFonts w:ascii="Arial" w:hAnsi="Arial" w:cs="Arial"/>
                <w:spacing w:val="-2"/>
              </w:rPr>
              <w:t>1.377.849,36</w:t>
            </w:r>
          </w:p>
        </w:tc>
      </w:tr>
      <w:tr w:rsidR="007651FB" w:rsidRPr="00B50A76" w14:paraId="6A0DF657" w14:textId="77777777" w:rsidTr="0064454F">
        <w:trPr>
          <w:trHeight w:val="323"/>
          <w:jc w:val="center"/>
        </w:trPr>
        <w:tc>
          <w:tcPr>
            <w:tcW w:w="2269" w:type="dxa"/>
          </w:tcPr>
          <w:p w14:paraId="17D508FB" w14:textId="77777777" w:rsidR="007651FB" w:rsidRPr="00B50A76" w:rsidRDefault="007651FB" w:rsidP="0064454F">
            <w:pPr>
              <w:pStyle w:val="TableParagraph"/>
              <w:spacing w:before="23"/>
              <w:ind w:left="10" w:right="5"/>
              <w:jc w:val="center"/>
              <w:rPr>
                <w:rFonts w:ascii="Arial" w:hAnsi="Arial" w:cs="Arial"/>
              </w:rPr>
            </w:pPr>
            <w:proofErr w:type="spellStart"/>
            <w:r w:rsidRPr="00B50A76">
              <w:rPr>
                <w:rFonts w:ascii="Arial" w:hAnsi="Arial" w:cs="Arial"/>
                <w:spacing w:val="-2"/>
              </w:rPr>
              <w:t>dez</w:t>
            </w:r>
            <w:proofErr w:type="spellEnd"/>
            <w:r w:rsidRPr="00B50A76">
              <w:rPr>
                <w:rFonts w:ascii="Arial" w:hAnsi="Arial" w:cs="Arial"/>
                <w:spacing w:val="-2"/>
              </w:rPr>
              <w:t>/24</w:t>
            </w:r>
          </w:p>
        </w:tc>
        <w:tc>
          <w:tcPr>
            <w:tcW w:w="4396" w:type="dxa"/>
          </w:tcPr>
          <w:p w14:paraId="62C63C8E" w14:textId="77777777" w:rsidR="007651FB" w:rsidRPr="00B50A76" w:rsidRDefault="007651FB" w:rsidP="0064454F">
            <w:pPr>
              <w:pStyle w:val="TableParagraph"/>
              <w:spacing w:before="23"/>
              <w:ind w:left="6"/>
              <w:jc w:val="center"/>
              <w:rPr>
                <w:rFonts w:ascii="Arial" w:hAnsi="Arial" w:cs="Arial"/>
              </w:rPr>
            </w:pPr>
            <w:r w:rsidRPr="00B50A76">
              <w:rPr>
                <w:rFonts w:ascii="Arial" w:hAnsi="Arial" w:cs="Arial"/>
              </w:rPr>
              <w:t xml:space="preserve">R$ </w:t>
            </w:r>
            <w:r w:rsidRPr="00B50A76">
              <w:rPr>
                <w:rFonts w:ascii="Arial" w:hAnsi="Arial" w:cs="Arial"/>
                <w:spacing w:val="-2"/>
              </w:rPr>
              <w:t>1.543.007,06</w:t>
            </w:r>
          </w:p>
        </w:tc>
      </w:tr>
      <w:tr w:rsidR="007651FB" w:rsidRPr="00B50A76" w14:paraId="1F404EDC" w14:textId="77777777" w:rsidTr="0064454F">
        <w:trPr>
          <w:trHeight w:val="323"/>
          <w:jc w:val="center"/>
        </w:trPr>
        <w:tc>
          <w:tcPr>
            <w:tcW w:w="2269" w:type="dxa"/>
          </w:tcPr>
          <w:p w14:paraId="34B050E1" w14:textId="77777777" w:rsidR="007651FB" w:rsidRPr="00B50A76" w:rsidRDefault="007651FB" w:rsidP="0064454F">
            <w:pPr>
              <w:pStyle w:val="TableParagraph"/>
              <w:spacing w:before="23"/>
              <w:ind w:left="10" w:right="4"/>
              <w:jc w:val="center"/>
              <w:rPr>
                <w:rFonts w:ascii="Arial" w:hAnsi="Arial" w:cs="Arial"/>
              </w:rPr>
            </w:pPr>
            <w:proofErr w:type="spellStart"/>
            <w:r w:rsidRPr="00B50A76">
              <w:rPr>
                <w:rFonts w:ascii="Arial" w:hAnsi="Arial" w:cs="Arial"/>
                <w:spacing w:val="-2"/>
              </w:rPr>
              <w:t>jan</w:t>
            </w:r>
            <w:proofErr w:type="spellEnd"/>
            <w:r w:rsidRPr="00B50A76">
              <w:rPr>
                <w:rFonts w:ascii="Arial" w:hAnsi="Arial" w:cs="Arial"/>
                <w:spacing w:val="-2"/>
              </w:rPr>
              <w:t>/25</w:t>
            </w:r>
          </w:p>
        </w:tc>
        <w:tc>
          <w:tcPr>
            <w:tcW w:w="4396" w:type="dxa"/>
          </w:tcPr>
          <w:p w14:paraId="6B1BA971" w14:textId="77777777" w:rsidR="007651FB" w:rsidRPr="00B50A76" w:rsidRDefault="007651FB" w:rsidP="0064454F">
            <w:pPr>
              <w:pStyle w:val="TableParagraph"/>
              <w:spacing w:before="23"/>
              <w:ind w:left="6"/>
              <w:jc w:val="center"/>
              <w:rPr>
                <w:rFonts w:ascii="Arial" w:hAnsi="Arial" w:cs="Arial"/>
              </w:rPr>
            </w:pPr>
            <w:r w:rsidRPr="00B50A76">
              <w:rPr>
                <w:rFonts w:ascii="Arial" w:hAnsi="Arial" w:cs="Arial"/>
              </w:rPr>
              <w:t xml:space="preserve">R$ </w:t>
            </w:r>
            <w:r w:rsidRPr="00B50A76">
              <w:rPr>
                <w:rFonts w:ascii="Arial" w:hAnsi="Arial" w:cs="Arial"/>
                <w:spacing w:val="-2"/>
              </w:rPr>
              <w:t>1.298.246,76</w:t>
            </w:r>
          </w:p>
        </w:tc>
      </w:tr>
      <w:tr w:rsidR="007651FB" w:rsidRPr="00B50A76" w14:paraId="32A4842A" w14:textId="77777777" w:rsidTr="0064454F">
        <w:trPr>
          <w:trHeight w:val="323"/>
          <w:jc w:val="center"/>
        </w:trPr>
        <w:tc>
          <w:tcPr>
            <w:tcW w:w="2269" w:type="dxa"/>
          </w:tcPr>
          <w:p w14:paraId="011E1CAD" w14:textId="77777777" w:rsidR="007651FB" w:rsidRPr="00B50A76" w:rsidRDefault="007651FB" w:rsidP="0064454F">
            <w:pPr>
              <w:pStyle w:val="TableParagraph"/>
              <w:spacing w:before="23"/>
              <w:ind w:left="10" w:right="2"/>
              <w:jc w:val="center"/>
              <w:rPr>
                <w:rFonts w:ascii="Arial" w:hAnsi="Arial" w:cs="Arial"/>
              </w:rPr>
            </w:pPr>
            <w:proofErr w:type="spellStart"/>
            <w:r w:rsidRPr="00B50A76">
              <w:rPr>
                <w:rFonts w:ascii="Arial" w:hAnsi="Arial" w:cs="Arial"/>
                <w:spacing w:val="-2"/>
              </w:rPr>
              <w:t>fev</w:t>
            </w:r>
            <w:proofErr w:type="spellEnd"/>
            <w:r w:rsidRPr="00B50A76">
              <w:rPr>
                <w:rFonts w:ascii="Arial" w:hAnsi="Arial" w:cs="Arial"/>
                <w:spacing w:val="-2"/>
              </w:rPr>
              <w:t>/25</w:t>
            </w:r>
          </w:p>
        </w:tc>
        <w:tc>
          <w:tcPr>
            <w:tcW w:w="4396" w:type="dxa"/>
          </w:tcPr>
          <w:p w14:paraId="7B3EC8A6" w14:textId="77777777" w:rsidR="007651FB" w:rsidRPr="00B50A76" w:rsidRDefault="007651FB" w:rsidP="0064454F">
            <w:pPr>
              <w:pStyle w:val="TableParagraph"/>
              <w:spacing w:before="23"/>
              <w:ind w:left="6"/>
              <w:jc w:val="center"/>
              <w:rPr>
                <w:rFonts w:ascii="Arial" w:hAnsi="Arial" w:cs="Arial"/>
              </w:rPr>
            </w:pPr>
            <w:r w:rsidRPr="00B50A76">
              <w:rPr>
                <w:rFonts w:ascii="Arial" w:hAnsi="Arial" w:cs="Arial"/>
              </w:rPr>
              <w:t xml:space="preserve">R$ </w:t>
            </w:r>
            <w:r w:rsidRPr="00B50A76">
              <w:rPr>
                <w:rFonts w:ascii="Arial" w:hAnsi="Arial" w:cs="Arial"/>
                <w:spacing w:val="-2"/>
              </w:rPr>
              <w:t>1.333.076,89</w:t>
            </w:r>
          </w:p>
        </w:tc>
      </w:tr>
      <w:tr w:rsidR="007651FB" w:rsidRPr="00B50A76" w14:paraId="7E876794" w14:textId="77777777" w:rsidTr="0064454F">
        <w:trPr>
          <w:trHeight w:val="326"/>
          <w:jc w:val="center"/>
        </w:trPr>
        <w:tc>
          <w:tcPr>
            <w:tcW w:w="2269" w:type="dxa"/>
          </w:tcPr>
          <w:p w14:paraId="6C6F0803" w14:textId="77777777" w:rsidR="007651FB" w:rsidRPr="00B50A76" w:rsidRDefault="007651FB" w:rsidP="0064454F">
            <w:pPr>
              <w:pStyle w:val="TableParagraph"/>
              <w:spacing w:before="25"/>
              <w:ind w:left="10" w:right="3"/>
              <w:jc w:val="center"/>
              <w:rPr>
                <w:rFonts w:ascii="Arial" w:hAnsi="Arial" w:cs="Arial"/>
              </w:rPr>
            </w:pPr>
            <w:r w:rsidRPr="00B50A76">
              <w:rPr>
                <w:rFonts w:ascii="Arial" w:hAnsi="Arial" w:cs="Arial"/>
                <w:spacing w:val="-2"/>
              </w:rPr>
              <w:t>mar/25</w:t>
            </w:r>
          </w:p>
        </w:tc>
        <w:tc>
          <w:tcPr>
            <w:tcW w:w="4396" w:type="dxa"/>
          </w:tcPr>
          <w:p w14:paraId="7A93433D" w14:textId="77777777" w:rsidR="007651FB" w:rsidRPr="00B50A76" w:rsidRDefault="007651FB" w:rsidP="0064454F">
            <w:pPr>
              <w:pStyle w:val="TableParagraph"/>
              <w:spacing w:before="25"/>
              <w:ind w:left="6"/>
              <w:jc w:val="center"/>
              <w:rPr>
                <w:rFonts w:ascii="Arial" w:hAnsi="Arial" w:cs="Arial"/>
              </w:rPr>
            </w:pPr>
            <w:r w:rsidRPr="00B50A76">
              <w:rPr>
                <w:rFonts w:ascii="Arial" w:hAnsi="Arial" w:cs="Arial"/>
              </w:rPr>
              <w:t xml:space="preserve">R$ </w:t>
            </w:r>
            <w:r w:rsidRPr="00B50A76">
              <w:rPr>
                <w:rFonts w:ascii="Arial" w:hAnsi="Arial" w:cs="Arial"/>
                <w:spacing w:val="-2"/>
              </w:rPr>
              <w:t>1.358.770,69</w:t>
            </w:r>
          </w:p>
        </w:tc>
      </w:tr>
      <w:tr w:rsidR="007651FB" w:rsidRPr="00B50A76" w14:paraId="3870E0A6" w14:textId="77777777" w:rsidTr="0064454F">
        <w:trPr>
          <w:trHeight w:val="323"/>
          <w:jc w:val="center"/>
        </w:trPr>
        <w:tc>
          <w:tcPr>
            <w:tcW w:w="2269" w:type="dxa"/>
          </w:tcPr>
          <w:p w14:paraId="2B9D92AD" w14:textId="77777777" w:rsidR="007651FB" w:rsidRPr="00B50A76" w:rsidRDefault="007651FB" w:rsidP="0064454F">
            <w:pPr>
              <w:pStyle w:val="TableParagraph"/>
              <w:spacing w:before="23"/>
              <w:ind w:left="10" w:right="2"/>
              <w:jc w:val="center"/>
              <w:rPr>
                <w:rFonts w:ascii="Arial" w:hAnsi="Arial" w:cs="Arial"/>
              </w:rPr>
            </w:pPr>
            <w:proofErr w:type="spellStart"/>
            <w:r w:rsidRPr="00B50A76">
              <w:rPr>
                <w:rFonts w:ascii="Arial" w:hAnsi="Arial" w:cs="Arial"/>
                <w:spacing w:val="-2"/>
              </w:rPr>
              <w:t>abr</w:t>
            </w:r>
            <w:proofErr w:type="spellEnd"/>
            <w:r w:rsidRPr="00B50A76">
              <w:rPr>
                <w:rFonts w:ascii="Arial" w:hAnsi="Arial" w:cs="Arial"/>
                <w:spacing w:val="-2"/>
              </w:rPr>
              <w:t>/25</w:t>
            </w:r>
          </w:p>
        </w:tc>
        <w:tc>
          <w:tcPr>
            <w:tcW w:w="4396" w:type="dxa"/>
          </w:tcPr>
          <w:p w14:paraId="5710BEB4" w14:textId="77777777" w:rsidR="007651FB" w:rsidRPr="00B50A76" w:rsidRDefault="007651FB" w:rsidP="0064454F">
            <w:pPr>
              <w:pStyle w:val="TableParagraph"/>
              <w:spacing w:before="23"/>
              <w:ind w:left="6"/>
              <w:jc w:val="center"/>
              <w:rPr>
                <w:rFonts w:ascii="Arial" w:hAnsi="Arial" w:cs="Arial"/>
              </w:rPr>
            </w:pPr>
            <w:r w:rsidRPr="00B50A76">
              <w:rPr>
                <w:rFonts w:ascii="Arial" w:hAnsi="Arial" w:cs="Arial"/>
              </w:rPr>
              <w:t xml:space="preserve">R$ </w:t>
            </w:r>
            <w:r w:rsidRPr="00B50A76">
              <w:rPr>
                <w:rFonts w:ascii="Arial" w:hAnsi="Arial" w:cs="Arial"/>
                <w:spacing w:val="-2"/>
              </w:rPr>
              <w:t>1.324.272,55</w:t>
            </w:r>
          </w:p>
        </w:tc>
      </w:tr>
      <w:tr w:rsidR="007651FB" w:rsidRPr="00B50A76" w14:paraId="303B95D4" w14:textId="77777777" w:rsidTr="0064454F">
        <w:trPr>
          <w:trHeight w:val="323"/>
          <w:jc w:val="center"/>
        </w:trPr>
        <w:tc>
          <w:tcPr>
            <w:tcW w:w="2269" w:type="dxa"/>
          </w:tcPr>
          <w:p w14:paraId="5D67114D" w14:textId="77777777" w:rsidR="007651FB" w:rsidRPr="00B50A76" w:rsidRDefault="007651FB" w:rsidP="0064454F">
            <w:pPr>
              <w:pStyle w:val="TableParagraph"/>
              <w:spacing w:before="23"/>
              <w:ind w:left="10" w:right="5"/>
              <w:jc w:val="center"/>
              <w:rPr>
                <w:rFonts w:ascii="Arial" w:hAnsi="Arial" w:cs="Arial"/>
              </w:rPr>
            </w:pPr>
            <w:proofErr w:type="spellStart"/>
            <w:r w:rsidRPr="00B50A76">
              <w:rPr>
                <w:rFonts w:ascii="Arial" w:hAnsi="Arial" w:cs="Arial"/>
                <w:spacing w:val="-2"/>
              </w:rPr>
              <w:t>mai</w:t>
            </w:r>
            <w:proofErr w:type="spellEnd"/>
            <w:r w:rsidRPr="00B50A76">
              <w:rPr>
                <w:rFonts w:ascii="Arial" w:hAnsi="Arial" w:cs="Arial"/>
                <w:spacing w:val="-2"/>
              </w:rPr>
              <w:t>/25</w:t>
            </w:r>
          </w:p>
        </w:tc>
        <w:tc>
          <w:tcPr>
            <w:tcW w:w="4396" w:type="dxa"/>
          </w:tcPr>
          <w:p w14:paraId="560F9E5F" w14:textId="77777777" w:rsidR="007651FB" w:rsidRPr="00B50A76" w:rsidRDefault="007651FB" w:rsidP="0064454F">
            <w:pPr>
              <w:pStyle w:val="TableParagraph"/>
              <w:spacing w:before="23"/>
              <w:ind w:left="6"/>
              <w:jc w:val="center"/>
              <w:rPr>
                <w:rFonts w:ascii="Arial" w:hAnsi="Arial" w:cs="Arial"/>
              </w:rPr>
            </w:pPr>
            <w:r w:rsidRPr="00B50A76">
              <w:rPr>
                <w:rFonts w:ascii="Arial" w:hAnsi="Arial" w:cs="Arial"/>
              </w:rPr>
              <w:t xml:space="preserve">R$ </w:t>
            </w:r>
            <w:r w:rsidRPr="00B50A76">
              <w:rPr>
                <w:rFonts w:ascii="Arial" w:hAnsi="Arial" w:cs="Arial"/>
                <w:spacing w:val="-2"/>
              </w:rPr>
              <w:t>1.359.639,25</w:t>
            </w:r>
          </w:p>
        </w:tc>
      </w:tr>
      <w:tr w:rsidR="007651FB" w:rsidRPr="00B50A76" w14:paraId="58057E5F" w14:textId="77777777" w:rsidTr="0064454F">
        <w:trPr>
          <w:trHeight w:val="323"/>
          <w:jc w:val="center"/>
        </w:trPr>
        <w:tc>
          <w:tcPr>
            <w:tcW w:w="2269" w:type="dxa"/>
          </w:tcPr>
          <w:p w14:paraId="78EFAE65" w14:textId="77777777" w:rsidR="007651FB" w:rsidRPr="00B50A76" w:rsidRDefault="007651FB" w:rsidP="0064454F">
            <w:pPr>
              <w:pStyle w:val="TableParagraph"/>
              <w:spacing w:before="23"/>
              <w:ind w:left="10" w:right="4"/>
              <w:jc w:val="center"/>
              <w:rPr>
                <w:rFonts w:ascii="Arial" w:hAnsi="Arial" w:cs="Arial"/>
              </w:rPr>
            </w:pPr>
            <w:proofErr w:type="spellStart"/>
            <w:r w:rsidRPr="00B50A76">
              <w:rPr>
                <w:rFonts w:ascii="Arial" w:hAnsi="Arial" w:cs="Arial"/>
                <w:spacing w:val="-2"/>
              </w:rPr>
              <w:lastRenderedPageBreak/>
              <w:t>jun</w:t>
            </w:r>
            <w:proofErr w:type="spellEnd"/>
            <w:r w:rsidRPr="00B50A76">
              <w:rPr>
                <w:rFonts w:ascii="Arial" w:hAnsi="Arial" w:cs="Arial"/>
                <w:spacing w:val="-2"/>
              </w:rPr>
              <w:t>/25</w:t>
            </w:r>
          </w:p>
        </w:tc>
        <w:tc>
          <w:tcPr>
            <w:tcW w:w="4396" w:type="dxa"/>
          </w:tcPr>
          <w:p w14:paraId="1E02445E" w14:textId="77777777" w:rsidR="007651FB" w:rsidRPr="00B50A76" w:rsidRDefault="007651FB" w:rsidP="0064454F">
            <w:pPr>
              <w:pStyle w:val="TableParagraph"/>
              <w:spacing w:before="23"/>
              <w:ind w:left="6"/>
              <w:jc w:val="center"/>
              <w:rPr>
                <w:rFonts w:ascii="Arial" w:hAnsi="Arial" w:cs="Arial"/>
              </w:rPr>
            </w:pPr>
            <w:r w:rsidRPr="00B50A76">
              <w:rPr>
                <w:rFonts w:ascii="Arial" w:hAnsi="Arial" w:cs="Arial"/>
              </w:rPr>
              <w:t xml:space="preserve">R$ </w:t>
            </w:r>
            <w:r w:rsidRPr="00B50A76">
              <w:rPr>
                <w:rFonts w:ascii="Arial" w:hAnsi="Arial" w:cs="Arial"/>
                <w:spacing w:val="-2"/>
              </w:rPr>
              <w:t>1.390.276,57</w:t>
            </w:r>
          </w:p>
        </w:tc>
      </w:tr>
      <w:tr w:rsidR="007651FB" w:rsidRPr="00B50A76" w14:paraId="0448D1C2" w14:textId="77777777" w:rsidTr="0064454F">
        <w:trPr>
          <w:trHeight w:val="323"/>
          <w:jc w:val="center"/>
        </w:trPr>
        <w:tc>
          <w:tcPr>
            <w:tcW w:w="2269" w:type="dxa"/>
          </w:tcPr>
          <w:p w14:paraId="65CDF380" w14:textId="77777777" w:rsidR="007651FB" w:rsidRPr="00B50A76" w:rsidRDefault="007651FB" w:rsidP="0064454F">
            <w:pPr>
              <w:pStyle w:val="TableParagraph"/>
              <w:spacing w:before="23"/>
              <w:ind w:left="10"/>
              <w:jc w:val="center"/>
              <w:rPr>
                <w:rFonts w:ascii="Arial" w:hAnsi="Arial" w:cs="Arial"/>
              </w:rPr>
            </w:pPr>
            <w:proofErr w:type="spellStart"/>
            <w:r w:rsidRPr="00B50A76">
              <w:rPr>
                <w:rFonts w:ascii="Arial" w:hAnsi="Arial" w:cs="Arial"/>
                <w:spacing w:val="-2"/>
              </w:rPr>
              <w:t>jul</w:t>
            </w:r>
            <w:proofErr w:type="spellEnd"/>
            <w:r w:rsidRPr="00B50A76">
              <w:rPr>
                <w:rFonts w:ascii="Arial" w:hAnsi="Arial" w:cs="Arial"/>
                <w:spacing w:val="-2"/>
              </w:rPr>
              <w:t>/25</w:t>
            </w:r>
          </w:p>
        </w:tc>
        <w:tc>
          <w:tcPr>
            <w:tcW w:w="4396" w:type="dxa"/>
          </w:tcPr>
          <w:p w14:paraId="29037268" w14:textId="77777777" w:rsidR="007651FB" w:rsidRPr="00B50A76" w:rsidRDefault="007651FB" w:rsidP="0064454F">
            <w:pPr>
              <w:pStyle w:val="TableParagraph"/>
              <w:spacing w:before="23"/>
              <w:ind w:left="6"/>
              <w:jc w:val="center"/>
              <w:rPr>
                <w:rFonts w:ascii="Arial" w:hAnsi="Arial" w:cs="Arial"/>
              </w:rPr>
            </w:pPr>
            <w:r w:rsidRPr="00B50A76">
              <w:rPr>
                <w:rFonts w:ascii="Arial" w:hAnsi="Arial" w:cs="Arial"/>
              </w:rPr>
              <w:t xml:space="preserve">R$ </w:t>
            </w:r>
            <w:r w:rsidRPr="00B50A76">
              <w:rPr>
                <w:rFonts w:ascii="Arial" w:hAnsi="Arial" w:cs="Arial"/>
                <w:spacing w:val="-2"/>
              </w:rPr>
              <w:t>1.300.986,83</w:t>
            </w:r>
          </w:p>
        </w:tc>
      </w:tr>
      <w:tr w:rsidR="007651FB" w:rsidRPr="00B50A76" w14:paraId="4D5DCE6A" w14:textId="77777777" w:rsidTr="0064454F">
        <w:trPr>
          <w:trHeight w:val="323"/>
          <w:jc w:val="center"/>
        </w:trPr>
        <w:tc>
          <w:tcPr>
            <w:tcW w:w="2269" w:type="dxa"/>
          </w:tcPr>
          <w:p w14:paraId="78A3A802" w14:textId="77777777" w:rsidR="007651FB" w:rsidRPr="00B50A76" w:rsidRDefault="007651FB" w:rsidP="0064454F">
            <w:pPr>
              <w:pStyle w:val="TableParagraph"/>
              <w:spacing w:before="23"/>
              <w:ind w:left="10" w:right="5"/>
              <w:jc w:val="center"/>
              <w:rPr>
                <w:rFonts w:ascii="Arial" w:hAnsi="Arial" w:cs="Arial"/>
              </w:rPr>
            </w:pPr>
            <w:r w:rsidRPr="00B50A76">
              <w:rPr>
                <w:rFonts w:ascii="Arial" w:hAnsi="Arial" w:cs="Arial"/>
                <w:spacing w:val="-2"/>
              </w:rPr>
              <w:t>ago/25</w:t>
            </w:r>
          </w:p>
        </w:tc>
        <w:tc>
          <w:tcPr>
            <w:tcW w:w="4396" w:type="dxa"/>
          </w:tcPr>
          <w:p w14:paraId="39715F32" w14:textId="77777777" w:rsidR="007651FB" w:rsidRPr="00B50A76" w:rsidRDefault="007651FB" w:rsidP="0064454F">
            <w:pPr>
              <w:pStyle w:val="TableParagraph"/>
              <w:spacing w:before="23"/>
              <w:ind w:left="6"/>
              <w:jc w:val="center"/>
              <w:rPr>
                <w:rFonts w:ascii="Arial" w:hAnsi="Arial" w:cs="Arial"/>
              </w:rPr>
            </w:pPr>
            <w:r w:rsidRPr="00B50A76">
              <w:rPr>
                <w:rFonts w:ascii="Arial" w:hAnsi="Arial" w:cs="Arial"/>
              </w:rPr>
              <w:t xml:space="preserve">R$ </w:t>
            </w:r>
            <w:r w:rsidRPr="00B50A76">
              <w:rPr>
                <w:rFonts w:ascii="Arial" w:hAnsi="Arial" w:cs="Arial"/>
                <w:spacing w:val="-2"/>
              </w:rPr>
              <w:t>1.357.675,70</w:t>
            </w:r>
          </w:p>
        </w:tc>
      </w:tr>
      <w:tr w:rsidR="007651FB" w:rsidRPr="00B50A76" w14:paraId="0FD9A88F" w14:textId="77777777" w:rsidTr="0064454F">
        <w:trPr>
          <w:trHeight w:val="325"/>
          <w:jc w:val="center"/>
        </w:trPr>
        <w:tc>
          <w:tcPr>
            <w:tcW w:w="2269" w:type="dxa"/>
          </w:tcPr>
          <w:p w14:paraId="22C49CC4" w14:textId="77777777" w:rsidR="007651FB" w:rsidRPr="00B50A76" w:rsidRDefault="007651FB" w:rsidP="0064454F">
            <w:pPr>
              <w:pStyle w:val="TableParagraph"/>
              <w:spacing w:before="25"/>
              <w:ind w:left="10" w:right="2"/>
              <w:jc w:val="center"/>
              <w:rPr>
                <w:rFonts w:ascii="Arial" w:hAnsi="Arial" w:cs="Arial"/>
              </w:rPr>
            </w:pPr>
            <w:r w:rsidRPr="00B50A76">
              <w:rPr>
                <w:rFonts w:ascii="Arial" w:hAnsi="Arial" w:cs="Arial"/>
                <w:spacing w:val="-2"/>
              </w:rPr>
              <w:t>set/25</w:t>
            </w:r>
          </w:p>
        </w:tc>
        <w:tc>
          <w:tcPr>
            <w:tcW w:w="4396" w:type="dxa"/>
          </w:tcPr>
          <w:p w14:paraId="6BBEC006" w14:textId="77777777" w:rsidR="007651FB" w:rsidRPr="00B50A76" w:rsidRDefault="007651FB" w:rsidP="0064454F">
            <w:pPr>
              <w:pStyle w:val="TableParagraph"/>
              <w:spacing w:before="25"/>
              <w:ind w:left="6"/>
              <w:jc w:val="center"/>
              <w:rPr>
                <w:rFonts w:ascii="Arial" w:hAnsi="Arial" w:cs="Arial"/>
              </w:rPr>
            </w:pPr>
            <w:r w:rsidRPr="00B50A76">
              <w:rPr>
                <w:rFonts w:ascii="Arial" w:hAnsi="Arial" w:cs="Arial"/>
              </w:rPr>
              <w:t xml:space="preserve">R$ </w:t>
            </w:r>
            <w:r w:rsidRPr="00B50A76">
              <w:rPr>
                <w:rFonts w:ascii="Arial" w:hAnsi="Arial" w:cs="Arial"/>
                <w:spacing w:val="-2"/>
              </w:rPr>
              <w:t>1.414.359,33</w:t>
            </w:r>
          </w:p>
        </w:tc>
      </w:tr>
      <w:tr w:rsidR="007651FB" w:rsidRPr="00B50A76" w14:paraId="49D52165" w14:textId="77777777" w:rsidTr="0064454F">
        <w:trPr>
          <w:trHeight w:val="323"/>
          <w:jc w:val="center"/>
        </w:trPr>
        <w:tc>
          <w:tcPr>
            <w:tcW w:w="2269" w:type="dxa"/>
          </w:tcPr>
          <w:p w14:paraId="2C242B86" w14:textId="77777777" w:rsidR="007651FB" w:rsidRPr="00B50A76" w:rsidRDefault="007651FB" w:rsidP="0064454F">
            <w:pPr>
              <w:pStyle w:val="TableParagraph"/>
              <w:spacing w:before="23"/>
              <w:ind w:left="10" w:right="4"/>
              <w:jc w:val="center"/>
              <w:rPr>
                <w:rFonts w:ascii="Arial" w:hAnsi="Arial" w:cs="Arial"/>
              </w:rPr>
            </w:pPr>
            <w:r w:rsidRPr="00B50A76">
              <w:rPr>
                <w:rFonts w:ascii="Arial" w:hAnsi="Arial" w:cs="Arial"/>
                <w:spacing w:val="-2"/>
              </w:rPr>
              <w:t>out/25</w:t>
            </w:r>
          </w:p>
        </w:tc>
        <w:tc>
          <w:tcPr>
            <w:tcW w:w="4396" w:type="dxa"/>
          </w:tcPr>
          <w:p w14:paraId="02A688A7" w14:textId="77777777" w:rsidR="007651FB" w:rsidRPr="00B50A76" w:rsidRDefault="007651FB" w:rsidP="0064454F">
            <w:pPr>
              <w:pStyle w:val="TableParagraph"/>
              <w:rPr>
                <w:rFonts w:ascii="Arial" w:hAnsi="Arial" w:cs="Arial"/>
              </w:rPr>
            </w:pPr>
          </w:p>
        </w:tc>
      </w:tr>
      <w:tr w:rsidR="007651FB" w:rsidRPr="00B50A76" w14:paraId="0CFA2498" w14:textId="77777777" w:rsidTr="0064454F">
        <w:trPr>
          <w:trHeight w:val="372"/>
          <w:jc w:val="center"/>
        </w:trPr>
        <w:tc>
          <w:tcPr>
            <w:tcW w:w="2269" w:type="dxa"/>
            <w:shd w:val="clear" w:color="auto" w:fill="DDEBF7"/>
          </w:tcPr>
          <w:p w14:paraId="106EF869" w14:textId="77777777" w:rsidR="007651FB" w:rsidRPr="00B50A76" w:rsidRDefault="007651FB" w:rsidP="0064454F">
            <w:pPr>
              <w:pStyle w:val="TableParagraph"/>
              <w:spacing w:before="47"/>
              <w:ind w:left="10" w:right="3"/>
              <w:jc w:val="center"/>
              <w:rPr>
                <w:rFonts w:ascii="Arial" w:hAnsi="Arial" w:cs="Arial"/>
                <w:b/>
              </w:rPr>
            </w:pPr>
            <w:r w:rsidRPr="00B50A76">
              <w:rPr>
                <w:rFonts w:ascii="Arial" w:hAnsi="Arial" w:cs="Arial"/>
                <w:b/>
                <w:spacing w:val="-2"/>
              </w:rPr>
              <w:t>TOTAL</w:t>
            </w:r>
          </w:p>
        </w:tc>
        <w:tc>
          <w:tcPr>
            <w:tcW w:w="4396" w:type="dxa"/>
            <w:shd w:val="clear" w:color="auto" w:fill="DDEBF7"/>
          </w:tcPr>
          <w:p w14:paraId="0C3CA106" w14:textId="77777777" w:rsidR="007651FB" w:rsidRPr="00B50A76" w:rsidRDefault="007651FB" w:rsidP="0064454F">
            <w:pPr>
              <w:pStyle w:val="TableParagraph"/>
              <w:spacing w:before="47"/>
              <w:ind w:left="6" w:right="1"/>
              <w:jc w:val="center"/>
              <w:rPr>
                <w:rFonts w:ascii="Arial" w:hAnsi="Arial" w:cs="Arial"/>
                <w:b/>
              </w:rPr>
            </w:pPr>
            <w:r w:rsidRPr="00B50A76">
              <w:rPr>
                <w:rFonts w:ascii="Arial" w:hAnsi="Arial" w:cs="Arial"/>
                <w:b/>
              </w:rPr>
              <w:t xml:space="preserve">R$ </w:t>
            </w:r>
            <w:r w:rsidRPr="00B50A76">
              <w:rPr>
                <w:rFonts w:ascii="Arial" w:hAnsi="Arial" w:cs="Arial"/>
                <w:b/>
                <w:spacing w:val="-2"/>
              </w:rPr>
              <w:t>15.058.160,99</w:t>
            </w:r>
          </w:p>
        </w:tc>
      </w:tr>
    </w:tbl>
    <w:p w14:paraId="5775DA41" w14:textId="77777777" w:rsidR="00B95CE1" w:rsidRPr="007651FB" w:rsidRDefault="00B95CE1" w:rsidP="00B95CE1">
      <w:pPr>
        <w:pStyle w:val="Nivel01"/>
        <w:numPr>
          <w:ilvl w:val="0"/>
          <w:numId w:val="0"/>
        </w:numPr>
        <w:spacing w:before="0"/>
      </w:pPr>
      <w:r w:rsidRPr="007651FB">
        <w:t xml:space="preserve">Fonte: </w:t>
      </w:r>
      <w:r w:rsidRPr="007651FB">
        <w:rPr>
          <w:b w:val="0"/>
          <w:bCs w:val="0"/>
        </w:rPr>
        <w:t>Secretaria de Administração/Departamento de Recursos Humanos</w:t>
      </w:r>
    </w:p>
    <w:p w14:paraId="5F42D524" w14:textId="72F38586" w:rsidR="00B95CE1" w:rsidRPr="00021D1F" w:rsidRDefault="00B95CE1" w:rsidP="00B95CE1">
      <w:pPr>
        <w:pStyle w:val="Nivel01"/>
        <w:numPr>
          <w:ilvl w:val="0"/>
          <w:numId w:val="0"/>
        </w:numPr>
        <w:rPr>
          <w:b w:val="0"/>
          <w:bCs w:val="0"/>
          <w:sz w:val="22"/>
          <w:szCs w:val="22"/>
        </w:rPr>
      </w:pPr>
      <w:r w:rsidRPr="00021D1F">
        <w:rPr>
          <w:sz w:val="22"/>
          <w:szCs w:val="22"/>
        </w:rPr>
        <w:t>1.3.7.</w:t>
      </w:r>
      <w:r w:rsidRPr="00021D1F">
        <w:rPr>
          <w:b w:val="0"/>
          <w:bCs w:val="0"/>
          <w:sz w:val="22"/>
          <w:szCs w:val="22"/>
        </w:rPr>
        <w:t xml:space="preserve"> Novos órgãos ou entidades que forem criados por lei, durante a vigência do contrato, passarão automaticamente a incorporá-lo. A extinção/fusão/incorporação de órgãos da estrutura organizacional da</w:t>
      </w:r>
      <w:r w:rsidRPr="00021D1F">
        <w:rPr>
          <w:b w:val="0"/>
          <w:bCs w:val="0"/>
          <w:color w:val="FF0000"/>
          <w:sz w:val="22"/>
          <w:szCs w:val="22"/>
        </w:rPr>
        <w:t xml:space="preserve"> </w:t>
      </w:r>
      <w:r w:rsidR="00166192" w:rsidRPr="007651FB">
        <w:rPr>
          <w:b w:val="0"/>
          <w:bCs w:val="0"/>
          <w:sz w:val="22"/>
          <w:szCs w:val="22"/>
        </w:rPr>
        <w:t>Prefeitura Municipal de São Pedro da Cipa-MT</w:t>
      </w:r>
      <w:r w:rsidRPr="007651FB">
        <w:rPr>
          <w:b w:val="0"/>
          <w:bCs w:val="0"/>
          <w:sz w:val="22"/>
          <w:szCs w:val="22"/>
        </w:rPr>
        <w:t xml:space="preserve"> </w:t>
      </w:r>
      <w:r w:rsidRPr="00021D1F">
        <w:rPr>
          <w:b w:val="0"/>
          <w:bCs w:val="0"/>
          <w:sz w:val="22"/>
          <w:szCs w:val="22"/>
        </w:rPr>
        <w:t>no transcorrer do contrato, não ensejará qualquer tipo de ressarcimento ao Banco.</w:t>
      </w:r>
    </w:p>
    <w:p w14:paraId="21F7A4A4" w14:textId="77777777" w:rsidR="00B95CE1" w:rsidRPr="009D5A59" w:rsidRDefault="00B95CE1">
      <w:pPr>
        <w:pStyle w:val="Nivel2"/>
        <w:tabs>
          <w:tab w:val="left" w:pos="426"/>
        </w:tabs>
        <w:spacing w:afterLines="120" w:after="288" w:line="312" w:lineRule="auto"/>
        <w:rPr>
          <w:color w:val="auto"/>
          <w:sz w:val="22"/>
          <w:szCs w:val="22"/>
        </w:rPr>
      </w:pPr>
      <w:r w:rsidRPr="009D5A59">
        <w:rPr>
          <w:sz w:val="22"/>
          <w:szCs w:val="22"/>
        </w:rPr>
        <w:t xml:space="preserve">Os bens objeto desta contratação são caracterizados como comuns, conforme definições constantes do Estudo Técnico Preliminar. </w:t>
      </w:r>
    </w:p>
    <w:p w14:paraId="3473E3E5" w14:textId="77777777" w:rsidR="00B95CE1" w:rsidRPr="009D5A59" w:rsidRDefault="00B95CE1">
      <w:pPr>
        <w:pStyle w:val="Nivel2"/>
        <w:tabs>
          <w:tab w:val="left" w:pos="426"/>
        </w:tabs>
        <w:spacing w:afterLines="120" w:after="288" w:line="312" w:lineRule="auto"/>
        <w:rPr>
          <w:color w:val="auto"/>
          <w:sz w:val="22"/>
          <w:szCs w:val="22"/>
        </w:rPr>
      </w:pPr>
      <w:r w:rsidRPr="000557BB">
        <w:rPr>
          <w:color w:val="auto"/>
          <w:sz w:val="22"/>
          <w:szCs w:val="22"/>
        </w:rPr>
        <w:t xml:space="preserve">O prazo de vigência da contratação </w:t>
      </w:r>
      <w:r>
        <w:rPr>
          <w:color w:val="auto"/>
          <w:sz w:val="22"/>
          <w:szCs w:val="22"/>
        </w:rPr>
        <w:t>será de</w:t>
      </w:r>
      <w:r w:rsidRPr="000557BB">
        <w:rPr>
          <w:color w:val="auto"/>
          <w:sz w:val="22"/>
          <w:szCs w:val="22"/>
        </w:rPr>
        <w:t xml:space="preserve"> </w:t>
      </w:r>
      <w:r w:rsidRPr="000557BB">
        <w:rPr>
          <w:b/>
          <w:bCs/>
          <w:color w:val="auto"/>
          <w:sz w:val="22"/>
          <w:szCs w:val="22"/>
        </w:rPr>
        <w:t>5 (cinco) anos</w:t>
      </w:r>
      <w:r w:rsidRPr="000557BB">
        <w:rPr>
          <w:color w:val="auto"/>
          <w:sz w:val="22"/>
          <w:szCs w:val="22"/>
        </w:rPr>
        <w:t xml:space="preserve"> contados da assinatura do contrato, </w:t>
      </w:r>
      <w:bookmarkStart w:id="1" w:name="_Hlk183109814"/>
      <w:r w:rsidRPr="000557BB">
        <w:rPr>
          <w:color w:val="auto"/>
          <w:sz w:val="22"/>
          <w:szCs w:val="22"/>
        </w:rPr>
        <w:t xml:space="preserve">podendo ser prorrogado </w:t>
      </w:r>
      <w:r w:rsidRPr="000557BB">
        <w:rPr>
          <w:b/>
          <w:bCs/>
          <w:color w:val="auto"/>
          <w:sz w:val="22"/>
          <w:szCs w:val="22"/>
        </w:rPr>
        <w:t>por igual período</w:t>
      </w:r>
      <w:r w:rsidRPr="000557BB">
        <w:rPr>
          <w:color w:val="auto"/>
          <w:sz w:val="22"/>
          <w:szCs w:val="22"/>
        </w:rPr>
        <w:t>, respeitando a vigência máxima decenal, na forma dos artigos 105 e 106 da Lei n° 14.133, de 2021.</w:t>
      </w:r>
    </w:p>
    <w:bookmarkEnd w:id="1"/>
    <w:p w14:paraId="5CFAAA7F" w14:textId="77777777" w:rsidR="00B95CE1" w:rsidRPr="00941B6F" w:rsidRDefault="00B95CE1">
      <w:pPr>
        <w:pStyle w:val="Nivel2"/>
        <w:tabs>
          <w:tab w:val="left" w:pos="426"/>
        </w:tabs>
        <w:spacing w:afterLines="120" w:after="288" w:line="312" w:lineRule="auto"/>
        <w:rPr>
          <w:sz w:val="22"/>
          <w:szCs w:val="22"/>
        </w:rPr>
      </w:pPr>
      <w:r>
        <w:rPr>
          <w:sz w:val="22"/>
          <w:szCs w:val="22"/>
        </w:rPr>
        <w:t>O</w:t>
      </w:r>
      <w:r w:rsidRPr="00941B6F">
        <w:rPr>
          <w:sz w:val="22"/>
          <w:szCs w:val="22"/>
        </w:rPr>
        <w:t xml:space="preserve"> Contrato oferece maior detalhamento das regras que serão aplicadas em relação à vigência da contratação.</w:t>
      </w:r>
    </w:p>
    <w:p w14:paraId="176BAFF8" w14:textId="77777777" w:rsidR="00B95CE1" w:rsidRPr="00941B6F" w:rsidRDefault="00B95CE1">
      <w:pPr>
        <w:pStyle w:val="Nivel01"/>
        <w:tabs>
          <w:tab w:val="clear" w:pos="567"/>
          <w:tab w:val="clear" w:pos="720"/>
          <w:tab w:val="left" w:pos="284"/>
        </w:tabs>
        <w:spacing w:before="120" w:afterLines="120" w:after="288" w:line="312" w:lineRule="auto"/>
        <w:ind w:left="0" w:firstLine="0"/>
        <w:rPr>
          <w:sz w:val="22"/>
          <w:szCs w:val="22"/>
        </w:rPr>
      </w:pPr>
      <w:r w:rsidRPr="00941B6F">
        <w:rPr>
          <w:sz w:val="22"/>
          <w:szCs w:val="22"/>
        </w:rPr>
        <w:t>FUNDAMENTAÇÃO E DESCRIÇÃO DA NECESSIDADE DA CONTRATAÇÃO</w:t>
      </w:r>
    </w:p>
    <w:p w14:paraId="194A6ACD" w14:textId="77777777" w:rsidR="00B95CE1" w:rsidRPr="00161A65" w:rsidRDefault="00B95CE1">
      <w:pPr>
        <w:pStyle w:val="Nivel2"/>
        <w:tabs>
          <w:tab w:val="left" w:pos="426"/>
        </w:tabs>
        <w:rPr>
          <w:sz w:val="22"/>
          <w:szCs w:val="22"/>
        </w:rPr>
      </w:pPr>
      <w:r w:rsidRPr="00161A65">
        <w:rPr>
          <w:sz w:val="22"/>
          <w:szCs w:val="22"/>
        </w:rPr>
        <w:t xml:space="preserve">O peso da folha de pagamentos no custo de gestão da administração pública é tema de destaque em âmbito nacional, especialmente devido ao impacto dos inativos e pensionistas nas contas previdenciárias e atuariais públicas. Esse cenário afeta diretamente a capacidade dos governos de arcar com déficits crescentes. </w:t>
      </w:r>
    </w:p>
    <w:p w14:paraId="56F00CAB" w14:textId="77777777" w:rsidR="00B95CE1" w:rsidRPr="00161A65" w:rsidRDefault="00B95CE1">
      <w:pPr>
        <w:pStyle w:val="Nivel2"/>
        <w:tabs>
          <w:tab w:val="left" w:pos="426"/>
        </w:tabs>
        <w:rPr>
          <w:sz w:val="22"/>
          <w:szCs w:val="22"/>
        </w:rPr>
      </w:pPr>
      <w:r w:rsidRPr="00161A65">
        <w:rPr>
          <w:sz w:val="22"/>
          <w:szCs w:val="22"/>
        </w:rPr>
        <w:t xml:space="preserve">No contexto municipal, a folha de pagamentos, incluindo servidores efetivos, comissionados e temporários, constitui a maior despesa do orçamento público. Esse cenário pode comprometer a viabilidade orçamentária e limitar a capacidade de investimento em infraestrutura econômica e programas sociais.  </w:t>
      </w:r>
    </w:p>
    <w:p w14:paraId="5222DFED" w14:textId="77777777" w:rsidR="00B95CE1" w:rsidRPr="00161A65" w:rsidRDefault="00B95CE1">
      <w:pPr>
        <w:pStyle w:val="Nivel2"/>
        <w:tabs>
          <w:tab w:val="left" w:pos="426"/>
        </w:tabs>
        <w:rPr>
          <w:sz w:val="22"/>
          <w:szCs w:val="22"/>
        </w:rPr>
      </w:pPr>
      <w:r w:rsidRPr="00161A65">
        <w:rPr>
          <w:sz w:val="22"/>
          <w:szCs w:val="22"/>
        </w:rPr>
        <w:t xml:space="preserve">É imprescindível que o município adote medidas que equilibrem o orçamento anual por meio da reestruturação de gastos, otimização de recursos humanos, físicos e tecnológicos, e aprimoramento na geração de receitas próprias.  </w:t>
      </w:r>
    </w:p>
    <w:p w14:paraId="1EF55ED7" w14:textId="77777777" w:rsidR="00B95CE1" w:rsidRPr="00161A65" w:rsidRDefault="00B95CE1">
      <w:pPr>
        <w:pStyle w:val="Nivel2"/>
        <w:tabs>
          <w:tab w:val="left" w:pos="426"/>
        </w:tabs>
        <w:rPr>
          <w:sz w:val="22"/>
          <w:szCs w:val="22"/>
        </w:rPr>
      </w:pPr>
      <w:r w:rsidRPr="00161A65">
        <w:rPr>
          <w:sz w:val="22"/>
          <w:szCs w:val="22"/>
        </w:rPr>
        <w:t xml:space="preserve">Nesse contexto, a contratação de uma instituição financeira autorizada pelo Banco Central do Brasil visa à prestação de serviços bancários essenciais, como o processamento dos pagamentos da folha salarial dos servidores públicos ativos e inativos, pensionistas e colaboradores terceirizados, além de arrecadação de tributos e outros serviços relacionados.  </w:t>
      </w:r>
    </w:p>
    <w:p w14:paraId="46442C7B" w14:textId="77777777" w:rsidR="00B95CE1" w:rsidRPr="00161A65" w:rsidRDefault="00B95CE1">
      <w:pPr>
        <w:pStyle w:val="Nivel2"/>
        <w:tabs>
          <w:tab w:val="left" w:pos="426"/>
        </w:tabs>
        <w:rPr>
          <w:sz w:val="22"/>
          <w:szCs w:val="22"/>
        </w:rPr>
      </w:pPr>
      <w:r w:rsidRPr="00161A65">
        <w:rPr>
          <w:sz w:val="22"/>
          <w:szCs w:val="22"/>
        </w:rPr>
        <w:lastRenderedPageBreak/>
        <w:t xml:space="preserve">A contratação será realizada em conformidade com a Lei Federal nº 14.133/2021, que regulamenta as licitações e contratos administrativos, assegurando a transparência e a eficiência nos processos licitatórios.  </w:t>
      </w:r>
    </w:p>
    <w:p w14:paraId="406B4460" w14:textId="77777777" w:rsidR="00B95CE1" w:rsidRPr="00161A65" w:rsidRDefault="00B95CE1">
      <w:pPr>
        <w:pStyle w:val="Nivel2"/>
        <w:tabs>
          <w:tab w:val="left" w:pos="426"/>
        </w:tabs>
        <w:rPr>
          <w:sz w:val="22"/>
          <w:szCs w:val="22"/>
        </w:rPr>
      </w:pPr>
      <w:r w:rsidRPr="00161A65">
        <w:rPr>
          <w:sz w:val="22"/>
          <w:szCs w:val="22"/>
        </w:rPr>
        <w:t xml:space="preserve">A licitação atende aos princípios da administração pública, incluindo legalidade, impessoalidade, transparência, eficiência e economicidade. Esse modelo reforça o compromisso do município em garantir o melhor uso dos recursos públicos. </w:t>
      </w:r>
    </w:p>
    <w:p w14:paraId="6E2ADA9C" w14:textId="77777777" w:rsidR="00B95CE1" w:rsidRPr="00BA40C4" w:rsidRDefault="00B95CE1" w:rsidP="00B95CE1">
      <w:pPr>
        <w:pStyle w:val="Nivel2"/>
        <w:numPr>
          <w:ilvl w:val="0"/>
          <w:numId w:val="0"/>
        </w:numPr>
        <w:rPr>
          <w:color w:val="FF0000"/>
          <w:sz w:val="22"/>
          <w:szCs w:val="22"/>
        </w:rPr>
      </w:pPr>
    </w:p>
    <w:p w14:paraId="7D11744D" w14:textId="77777777" w:rsidR="00B95CE1" w:rsidRPr="00941B6F" w:rsidRDefault="00B95CE1">
      <w:pPr>
        <w:pStyle w:val="Nivel01"/>
        <w:tabs>
          <w:tab w:val="clear" w:pos="567"/>
          <w:tab w:val="clear" w:pos="720"/>
          <w:tab w:val="left" w:pos="284"/>
        </w:tabs>
        <w:spacing w:before="120" w:afterLines="120" w:after="288" w:line="312" w:lineRule="auto"/>
        <w:ind w:left="0" w:firstLine="0"/>
        <w:rPr>
          <w:sz w:val="22"/>
          <w:szCs w:val="22"/>
        </w:rPr>
      </w:pPr>
      <w:r w:rsidRPr="00941B6F">
        <w:rPr>
          <w:sz w:val="22"/>
          <w:szCs w:val="22"/>
        </w:rPr>
        <w:t>DESCRIÇÃO DA SOLUÇÃO COMO UM TODO CONSIDERADO O CICLO DE VIDA DO OBJETO E ESPECIFICAÇÃO DO PRODUTO</w:t>
      </w:r>
    </w:p>
    <w:p w14:paraId="21A7A1E4" w14:textId="77777777" w:rsidR="00B95CE1" w:rsidRPr="00841150" w:rsidRDefault="00B95CE1">
      <w:pPr>
        <w:pStyle w:val="Nivel2"/>
        <w:tabs>
          <w:tab w:val="left" w:pos="426"/>
        </w:tabs>
        <w:rPr>
          <w:b/>
          <w:bCs/>
          <w:color w:val="auto"/>
          <w:sz w:val="22"/>
          <w:szCs w:val="22"/>
          <w:u w:val="single"/>
        </w:rPr>
      </w:pPr>
      <w:r w:rsidRPr="00841150">
        <w:rPr>
          <w:b/>
          <w:bCs/>
          <w:color w:val="auto"/>
          <w:sz w:val="22"/>
          <w:szCs w:val="22"/>
          <w:u w:val="single"/>
        </w:rPr>
        <w:t>Em caráter de exclusividade:</w:t>
      </w:r>
    </w:p>
    <w:p w14:paraId="36FA5B4E" w14:textId="25613756" w:rsidR="00B95CE1" w:rsidRPr="00841150" w:rsidRDefault="00B95CE1">
      <w:pPr>
        <w:pStyle w:val="Nivel3"/>
        <w:tabs>
          <w:tab w:val="left" w:pos="567"/>
        </w:tabs>
        <w:ind w:left="0"/>
        <w:rPr>
          <w:sz w:val="22"/>
          <w:szCs w:val="22"/>
        </w:rPr>
      </w:pPr>
      <w:r w:rsidRPr="00841150">
        <w:rPr>
          <w:sz w:val="22"/>
          <w:szCs w:val="22"/>
        </w:rPr>
        <w:t xml:space="preserve">Pagamento de vencimentos, salários, proventos, pensões e similares, dos servidores efetivos e contratados, servidores com cargos em comissão, estagiários, e ainda, agentes políticos </w:t>
      </w:r>
      <w:r w:rsidRPr="007651FB">
        <w:rPr>
          <w:color w:val="auto"/>
          <w:sz w:val="22"/>
          <w:szCs w:val="22"/>
        </w:rPr>
        <w:t xml:space="preserve">do </w:t>
      </w:r>
      <w:r w:rsidR="00166192" w:rsidRPr="007651FB">
        <w:rPr>
          <w:color w:val="auto"/>
          <w:sz w:val="22"/>
          <w:szCs w:val="22"/>
        </w:rPr>
        <w:t>Prefeitura Municipal de São Pedro da Cipa-MT</w:t>
      </w:r>
      <w:r w:rsidRPr="007651FB">
        <w:rPr>
          <w:color w:val="auto"/>
          <w:sz w:val="22"/>
          <w:szCs w:val="22"/>
        </w:rPr>
        <w:t>.</w:t>
      </w:r>
    </w:p>
    <w:p w14:paraId="3D8D9102" w14:textId="77777777" w:rsidR="00B95CE1" w:rsidRPr="00841150" w:rsidRDefault="00B95CE1">
      <w:pPr>
        <w:pStyle w:val="Nivel2"/>
        <w:tabs>
          <w:tab w:val="left" w:pos="567"/>
        </w:tabs>
        <w:rPr>
          <w:b/>
          <w:bCs/>
          <w:color w:val="auto"/>
          <w:sz w:val="22"/>
          <w:szCs w:val="22"/>
          <w:u w:val="single"/>
        </w:rPr>
      </w:pPr>
      <w:r w:rsidRPr="00841150">
        <w:rPr>
          <w:b/>
          <w:bCs/>
          <w:color w:val="auto"/>
          <w:sz w:val="22"/>
          <w:szCs w:val="22"/>
          <w:u w:val="single"/>
        </w:rPr>
        <w:t>Sem caráter de exclusividade:</w:t>
      </w:r>
    </w:p>
    <w:p w14:paraId="7B00D31D" w14:textId="77777777" w:rsidR="00B95CE1" w:rsidRPr="00841150" w:rsidRDefault="00B95CE1">
      <w:pPr>
        <w:pStyle w:val="Nivel3"/>
        <w:tabs>
          <w:tab w:val="left" w:pos="567"/>
        </w:tabs>
        <w:ind w:left="0"/>
        <w:rPr>
          <w:sz w:val="22"/>
          <w:szCs w:val="22"/>
        </w:rPr>
      </w:pPr>
      <w:r w:rsidRPr="00841150">
        <w:rPr>
          <w:sz w:val="22"/>
          <w:szCs w:val="22"/>
        </w:rPr>
        <w:t>Conceder aos servidores públicos empréstimos em consignação; e</w:t>
      </w:r>
    </w:p>
    <w:p w14:paraId="69AFF41F" w14:textId="77777777" w:rsidR="00B95CE1" w:rsidRPr="00841150" w:rsidRDefault="00B95CE1">
      <w:pPr>
        <w:pStyle w:val="Nivel3"/>
        <w:tabs>
          <w:tab w:val="left" w:pos="567"/>
        </w:tabs>
        <w:ind w:left="0"/>
        <w:rPr>
          <w:color w:val="auto"/>
          <w:sz w:val="22"/>
          <w:szCs w:val="22"/>
        </w:rPr>
      </w:pPr>
      <w:r w:rsidRPr="00841150">
        <w:rPr>
          <w:color w:val="auto"/>
          <w:sz w:val="22"/>
          <w:szCs w:val="22"/>
        </w:rPr>
        <w:t>Pagamento a fornecedores e prestadores de serviços.</w:t>
      </w:r>
    </w:p>
    <w:p w14:paraId="1E353B61" w14:textId="77777777" w:rsidR="00B95CE1" w:rsidRPr="00841150" w:rsidRDefault="00B95CE1">
      <w:pPr>
        <w:pStyle w:val="Nivel2"/>
        <w:tabs>
          <w:tab w:val="left" w:pos="426"/>
        </w:tabs>
        <w:rPr>
          <w:sz w:val="22"/>
          <w:szCs w:val="22"/>
        </w:rPr>
      </w:pPr>
      <w:r w:rsidRPr="00841150">
        <w:rPr>
          <w:sz w:val="22"/>
          <w:szCs w:val="22"/>
        </w:rPr>
        <w:t xml:space="preserve"> A instituição financeira em questão deverá estar devidamente licenciada e regulamentada pelas autoridades financeiras competentes (Banco Central). Isso garante que uma instituição atenda a padrões regulatórios e de segurança.</w:t>
      </w:r>
    </w:p>
    <w:p w14:paraId="7B33C436" w14:textId="77777777" w:rsidR="00B95CE1" w:rsidRPr="00841150" w:rsidRDefault="00B95CE1">
      <w:pPr>
        <w:pStyle w:val="Nivel2"/>
        <w:rPr>
          <w:sz w:val="22"/>
          <w:szCs w:val="22"/>
        </w:rPr>
      </w:pPr>
      <w:r w:rsidRPr="00841150">
        <w:rPr>
          <w:sz w:val="22"/>
          <w:szCs w:val="22"/>
        </w:rPr>
        <w:t>É importante ponderar, ainda, a experiência e a consideração da instituição financeira, sendo indispensável seu histórico de prestação de serviços semelhantes para outras organizações.</w:t>
      </w:r>
    </w:p>
    <w:p w14:paraId="0BFB52DE" w14:textId="77777777" w:rsidR="00B95CE1" w:rsidRPr="00841150" w:rsidRDefault="00B95CE1">
      <w:pPr>
        <w:pStyle w:val="Nivel2"/>
        <w:rPr>
          <w:sz w:val="22"/>
          <w:szCs w:val="22"/>
        </w:rPr>
      </w:pPr>
      <w:r w:rsidRPr="00841150">
        <w:rPr>
          <w:sz w:val="22"/>
          <w:szCs w:val="22"/>
        </w:rPr>
        <w:t>A contratação da instituição financeira deve apontar objetivamente a capacidade técnica para lidar com o volume de pagamentos que a organização requer. Infere-se nesta necessidade a inclusão da infraestrutura tecnológica e de pessoal qualificado para gerenciar os pagamentos de forma eficiente e segura.</w:t>
      </w:r>
    </w:p>
    <w:p w14:paraId="43A6BCE1" w14:textId="77777777" w:rsidR="00B95CE1" w:rsidRPr="00841150" w:rsidRDefault="00B95CE1">
      <w:pPr>
        <w:pStyle w:val="Nivel2"/>
        <w:rPr>
          <w:sz w:val="22"/>
          <w:szCs w:val="22"/>
        </w:rPr>
      </w:pPr>
      <w:r w:rsidRPr="00841150">
        <w:rPr>
          <w:sz w:val="22"/>
          <w:szCs w:val="22"/>
        </w:rPr>
        <w:t>Outro aspecto muito importante diz respeito à segurança. A segurança é fundamental, uma vez que este tipo de contratação estará confiando informações financeiras de seus funcionários. Será indispensável que a certificação da instituição tenha medidas rigorosas de segurança cibernética e proteção de dados.</w:t>
      </w:r>
    </w:p>
    <w:p w14:paraId="6EA8E059" w14:textId="77777777" w:rsidR="00B95CE1" w:rsidRPr="00841150" w:rsidRDefault="00B95CE1">
      <w:pPr>
        <w:pStyle w:val="Nivel2"/>
        <w:rPr>
          <w:sz w:val="22"/>
          <w:szCs w:val="22"/>
        </w:rPr>
      </w:pPr>
      <w:r w:rsidRPr="00841150">
        <w:rPr>
          <w:sz w:val="22"/>
          <w:szCs w:val="22"/>
        </w:rPr>
        <w:t>Importante destacar que taxas e custos serão associados aos serviços de pagamento. Isso pode incluir taxas de transação, custos de manutenção de contas e outros encargos. Mais uma vez, faz-se imprescindível a certificação de que os termos financeiros sejam transparentes.</w:t>
      </w:r>
    </w:p>
    <w:p w14:paraId="5FB3A3A7" w14:textId="77777777" w:rsidR="00B95CE1" w:rsidRPr="00841150" w:rsidRDefault="00B95CE1">
      <w:pPr>
        <w:pStyle w:val="Nivel2"/>
        <w:rPr>
          <w:sz w:val="22"/>
          <w:szCs w:val="22"/>
        </w:rPr>
      </w:pPr>
      <w:r w:rsidRPr="00841150">
        <w:rPr>
          <w:sz w:val="22"/>
          <w:szCs w:val="22"/>
        </w:rPr>
        <w:t>Existe, ainda, a necessidade de disponibilidade de Canais de Atendimento. A instituição financeira deve oferecer canais de atendimento ao cliente, que sejam acessíveis e eficazes para resolver problemas ou responder a perguntas dos funcionários.</w:t>
      </w:r>
    </w:p>
    <w:p w14:paraId="099A181C" w14:textId="77777777" w:rsidR="00B95CE1" w:rsidRPr="00841150" w:rsidRDefault="00B95CE1">
      <w:pPr>
        <w:pStyle w:val="Nivel2"/>
        <w:rPr>
          <w:sz w:val="22"/>
          <w:szCs w:val="22"/>
        </w:rPr>
      </w:pPr>
      <w:r w:rsidRPr="00841150">
        <w:rPr>
          <w:sz w:val="22"/>
          <w:szCs w:val="22"/>
        </w:rPr>
        <w:lastRenderedPageBreak/>
        <w:t>Em um aspecto mais documental, a instituição financeira deverá fornecer relatórios detalhados e ferramentas de conciliação para acompanhar e reconciliar os pagamentos.</w:t>
      </w:r>
    </w:p>
    <w:p w14:paraId="779BA6DC" w14:textId="77777777" w:rsidR="00B95CE1" w:rsidRPr="00841150" w:rsidRDefault="00B95CE1">
      <w:pPr>
        <w:pStyle w:val="Nivel2"/>
        <w:rPr>
          <w:sz w:val="22"/>
          <w:szCs w:val="22"/>
        </w:rPr>
      </w:pPr>
      <w:r w:rsidRPr="00841150">
        <w:rPr>
          <w:sz w:val="22"/>
          <w:szCs w:val="22"/>
        </w:rPr>
        <w:t>Por fim, há necessidade de conformidade legal e fiscal da instituição financeira, sendo que esta deverá ter conformidade com todas as leis e regulamentos fiscais relevantes.</w:t>
      </w:r>
    </w:p>
    <w:p w14:paraId="295D4B12" w14:textId="38164D55" w:rsidR="00B95CE1" w:rsidRPr="00841150" w:rsidRDefault="00B95CE1">
      <w:pPr>
        <w:pStyle w:val="Nivel2"/>
        <w:rPr>
          <w:sz w:val="22"/>
          <w:szCs w:val="22"/>
        </w:rPr>
      </w:pPr>
      <w:r w:rsidRPr="00841150">
        <w:rPr>
          <w:sz w:val="22"/>
          <w:szCs w:val="22"/>
        </w:rPr>
        <w:t xml:space="preserve">Com a realização dos serviços, objeto do presente Termo de Referência, o </w:t>
      </w:r>
      <w:r w:rsidR="00166192" w:rsidRPr="007651FB">
        <w:rPr>
          <w:color w:val="auto"/>
          <w:sz w:val="22"/>
          <w:szCs w:val="22"/>
        </w:rPr>
        <w:t>Munic</w:t>
      </w:r>
      <w:r w:rsidR="007651FB">
        <w:rPr>
          <w:color w:val="auto"/>
          <w:sz w:val="22"/>
          <w:szCs w:val="22"/>
        </w:rPr>
        <w:t>ípio</w:t>
      </w:r>
      <w:r w:rsidR="00166192" w:rsidRPr="007651FB">
        <w:rPr>
          <w:color w:val="auto"/>
          <w:sz w:val="22"/>
          <w:szCs w:val="22"/>
        </w:rPr>
        <w:t xml:space="preserve"> de São Pedro da Cipa</w:t>
      </w:r>
      <w:r w:rsidR="007651FB">
        <w:rPr>
          <w:color w:val="auto"/>
          <w:sz w:val="22"/>
          <w:szCs w:val="22"/>
        </w:rPr>
        <w:t>,</w:t>
      </w:r>
      <w:r w:rsidRPr="007651FB">
        <w:rPr>
          <w:color w:val="auto"/>
          <w:sz w:val="22"/>
          <w:szCs w:val="22"/>
        </w:rPr>
        <w:t xml:space="preserve"> </w:t>
      </w:r>
      <w:r w:rsidRPr="00841150">
        <w:rPr>
          <w:sz w:val="22"/>
          <w:szCs w:val="22"/>
        </w:rPr>
        <w:t xml:space="preserve">espera formalizar contratação com instituição financeira idônea para prestação, de forma exclusiva, dos serviços referentes à centralização e ao processamento de 100% (cem por cento) de créditos provenientes da folha de pagamento de pessoal </w:t>
      </w:r>
      <w:r w:rsidRPr="007651FB">
        <w:rPr>
          <w:color w:val="auto"/>
          <w:sz w:val="22"/>
          <w:szCs w:val="22"/>
        </w:rPr>
        <w:t xml:space="preserve">da </w:t>
      </w:r>
      <w:r w:rsidR="00166192" w:rsidRPr="007651FB">
        <w:rPr>
          <w:color w:val="auto"/>
          <w:sz w:val="22"/>
          <w:szCs w:val="22"/>
        </w:rPr>
        <w:t>Prefeitura Municipal de São Pedro da Cipa-MT</w:t>
      </w:r>
      <w:r w:rsidRPr="007651FB">
        <w:rPr>
          <w:color w:val="auto"/>
          <w:sz w:val="22"/>
          <w:szCs w:val="22"/>
        </w:rPr>
        <w:t>.</w:t>
      </w:r>
    </w:p>
    <w:p w14:paraId="7B15C2D5" w14:textId="77777777" w:rsidR="00B95CE1" w:rsidRPr="00841150" w:rsidRDefault="00B95CE1">
      <w:pPr>
        <w:pStyle w:val="Nivel2"/>
        <w:rPr>
          <w:color w:val="auto"/>
          <w:sz w:val="22"/>
          <w:szCs w:val="22"/>
        </w:rPr>
      </w:pPr>
      <w:r w:rsidRPr="00841150">
        <w:rPr>
          <w:sz w:val="22"/>
          <w:szCs w:val="22"/>
        </w:rPr>
        <w:t xml:space="preserve">A instituição contratada deverá estar autorizada pelo Banco Central do Brasil a operar </w:t>
      </w:r>
      <w:r w:rsidRPr="00841150">
        <w:rPr>
          <w:color w:val="auto"/>
          <w:sz w:val="22"/>
          <w:szCs w:val="22"/>
        </w:rPr>
        <w:t>como instituição financeira.</w:t>
      </w:r>
    </w:p>
    <w:p w14:paraId="0CE068A8" w14:textId="77777777" w:rsidR="00B95CE1" w:rsidRPr="00841150" w:rsidRDefault="00B95CE1">
      <w:pPr>
        <w:pStyle w:val="Nivel2"/>
        <w:rPr>
          <w:color w:val="auto"/>
          <w:sz w:val="22"/>
          <w:szCs w:val="22"/>
        </w:rPr>
      </w:pPr>
      <w:r w:rsidRPr="00841150">
        <w:rPr>
          <w:sz w:val="22"/>
          <w:szCs w:val="22"/>
        </w:rPr>
        <w:t>A instituição contratada deverá assegurar que todos os serviços prestados estejam em conformidade com as especificações técnicas estabelecidas neste Termo de Referência, compreendendo:</w:t>
      </w:r>
    </w:p>
    <w:p w14:paraId="181BB180" w14:textId="2F30C444" w:rsidR="00B95CE1" w:rsidRPr="007651FB" w:rsidRDefault="00B95CE1">
      <w:pPr>
        <w:pStyle w:val="Nivel3"/>
        <w:ind w:left="0"/>
        <w:rPr>
          <w:color w:val="auto"/>
          <w:sz w:val="22"/>
          <w:szCs w:val="22"/>
        </w:rPr>
      </w:pPr>
      <w:r w:rsidRPr="00841150">
        <w:rPr>
          <w:sz w:val="22"/>
          <w:szCs w:val="22"/>
        </w:rPr>
        <w:t xml:space="preserve">Processamento da folha de pagamento: realização do pagamento da folha salarial dos servidores, ativos e inativos, com depósitos pontuais e em conformidade com o calendário estabelecido </w:t>
      </w:r>
      <w:r w:rsidRPr="007651FB">
        <w:rPr>
          <w:color w:val="auto"/>
          <w:sz w:val="22"/>
          <w:szCs w:val="22"/>
        </w:rPr>
        <w:t>pel</w:t>
      </w:r>
      <w:r w:rsidR="007651FB">
        <w:rPr>
          <w:color w:val="auto"/>
          <w:sz w:val="22"/>
          <w:szCs w:val="22"/>
        </w:rPr>
        <w:t>a</w:t>
      </w:r>
      <w:r w:rsidRPr="007651FB">
        <w:rPr>
          <w:color w:val="auto"/>
          <w:sz w:val="22"/>
          <w:szCs w:val="22"/>
        </w:rPr>
        <w:t xml:space="preserve"> </w:t>
      </w:r>
      <w:r w:rsidR="00166192" w:rsidRPr="007651FB">
        <w:rPr>
          <w:color w:val="auto"/>
          <w:sz w:val="22"/>
          <w:szCs w:val="22"/>
        </w:rPr>
        <w:t>Prefeitura Municipal de São Pedro da Cipa-MT</w:t>
      </w:r>
      <w:r w:rsidRPr="007651FB">
        <w:rPr>
          <w:color w:val="auto"/>
          <w:sz w:val="22"/>
          <w:szCs w:val="22"/>
        </w:rPr>
        <w:t>.</w:t>
      </w:r>
    </w:p>
    <w:p w14:paraId="79754560" w14:textId="409ACE12" w:rsidR="00B95CE1" w:rsidRPr="00841150" w:rsidRDefault="00B95CE1">
      <w:pPr>
        <w:pStyle w:val="Nivel3"/>
        <w:ind w:left="0"/>
        <w:rPr>
          <w:sz w:val="22"/>
          <w:szCs w:val="22"/>
        </w:rPr>
      </w:pPr>
      <w:r w:rsidRPr="00841150">
        <w:rPr>
          <w:sz w:val="22"/>
          <w:szCs w:val="22"/>
        </w:rPr>
        <w:t xml:space="preserve">Arrecadação centralizada: gestão e centralização de receitas do </w:t>
      </w:r>
      <w:r w:rsidR="00166192" w:rsidRPr="007651FB">
        <w:rPr>
          <w:color w:val="auto"/>
          <w:sz w:val="22"/>
          <w:szCs w:val="22"/>
        </w:rPr>
        <w:t>Munic</w:t>
      </w:r>
      <w:r w:rsidR="007651FB">
        <w:rPr>
          <w:color w:val="auto"/>
          <w:sz w:val="22"/>
          <w:szCs w:val="22"/>
        </w:rPr>
        <w:t>ípio</w:t>
      </w:r>
      <w:r w:rsidR="00166192" w:rsidRPr="007651FB">
        <w:rPr>
          <w:color w:val="auto"/>
          <w:sz w:val="22"/>
          <w:szCs w:val="22"/>
        </w:rPr>
        <w:t xml:space="preserve"> de São Pedro da Cipa</w:t>
      </w:r>
      <w:r w:rsidRPr="00841150">
        <w:rPr>
          <w:sz w:val="22"/>
          <w:szCs w:val="22"/>
        </w:rPr>
        <w:t>, com suporte para integração automatizada ao sistema financeiro municipal e disponibilização de relatórios diários detalhados.</w:t>
      </w:r>
    </w:p>
    <w:p w14:paraId="22F377D3" w14:textId="77777777" w:rsidR="00B95CE1" w:rsidRPr="00841150" w:rsidRDefault="00B95CE1">
      <w:pPr>
        <w:pStyle w:val="Nivel3"/>
        <w:ind w:left="0"/>
        <w:rPr>
          <w:sz w:val="22"/>
          <w:szCs w:val="22"/>
        </w:rPr>
      </w:pPr>
      <w:r w:rsidRPr="00841150">
        <w:rPr>
          <w:sz w:val="22"/>
          <w:szCs w:val="22"/>
        </w:rPr>
        <w:t>Crédito consignado: concessão de crédito consignado aos servidores, oferecendo condições de mercado competitivas, com taxas de juros reduzidas e transparência na divulgação dos termos contratuais; e</w:t>
      </w:r>
    </w:p>
    <w:p w14:paraId="7148AE8B" w14:textId="5C7BA353" w:rsidR="00B95CE1" w:rsidRPr="00841150" w:rsidRDefault="00B95CE1">
      <w:pPr>
        <w:pStyle w:val="Nivel3"/>
        <w:ind w:left="0"/>
        <w:rPr>
          <w:sz w:val="22"/>
          <w:szCs w:val="22"/>
        </w:rPr>
      </w:pPr>
      <w:r w:rsidRPr="00841150">
        <w:rPr>
          <w:sz w:val="22"/>
          <w:szCs w:val="22"/>
        </w:rPr>
        <w:t xml:space="preserve">Gestão da chave PIX: administração exclusiva da chave PIX </w:t>
      </w:r>
      <w:r w:rsidRPr="007651FB">
        <w:rPr>
          <w:color w:val="auto"/>
          <w:sz w:val="22"/>
          <w:szCs w:val="22"/>
        </w:rPr>
        <w:t xml:space="preserve">da </w:t>
      </w:r>
      <w:r w:rsidR="00166192" w:rsidRPr="007651FB">
        <w:rPr>
          <w:color w:val="auto"/>
          <w:sz w:val="22"/>
          <w:szCs w:val="22"/>
        </w:rPr>
        <w:t>Prefeitura Municipal de São Pedro da Cipa-MT</w:t>
      </w:r>
      <w:r w:rsidRPr="00841150">
        <w:rPr>
          <w:sz w:val="22"/>
          <w:szCs w:val="22"/>
        </w:rPr>
        <w:t>, com disponibilidade de acesso e processamento em tempo real, além de suporte técnico para a resolução de eventuais inconsistências nas transações.</w:t>
      </w:r>
    </w:p>
    <w:p w14:paraId="0C5D02FC" w14:textId="6E3B4FE9" w:rsidR="00B95CE1" w:rsidRPr="00841150" w:rsidRDefault="00B95CE1">
      <w:pPr>
        <w:pStyle w:val="Nivel2"/>
        <w:rPr>
          <w:sz w:val="22"/>
          <w:szCs w:val="22"/>
        </w:rPr>
      </w:pPr>
      <w:r w:rsidRPr="00841150">
        <w:rPr>
          <w:sz w:val="22"/>
          <w:szCs w:val="22"/>
        </w:rPr>
        <w:t xml:space="preserve">Os sistemas bancários utilizados pela instituição contratada devem estar integrados às tecnologias utilizadas pelo </w:t>
      </w:r>
      <w:r w:rsidR="00166192" w:rsidRPr="007651FB">
        <w:rPr>
          <w:color w:val="auto"/>
          <w:sz w:val="22"/>
          <w:szCs w:val="22"/>
        </w:rPr>
        <w:t>Munic</w:t>
      </w:r>
      <w:r w:rsidR="007651FB">
        <w:rPr>
          <w:color w:val="auto"/>
          <w:sz w:val="22"/>
          <w:szCs w:val="22"/>
        </w:rPr>
        <w:t>ípio</w:t>
      </w:r>
      <w:r w:rsidR="00166192" w:rsidRPr="007651FB">
        <w:rPr>
          <w:color w:val="auto"/>
          <w:sz w:val="22"/>
          <w:szCs w:val="22"/>
        </w:rPr>
        <w:t xml:space="preserve"> de São Pedro da Cipa-MT</w:t>
      </w:r>
      <w:r w:rsidRPr="00841150">
        <w:rPr>
          <w:sz w:val="22"/>
          <w:szCs w:val="22"/>
        </w:rPr>
        <w:t xml:space="preserve">, de modo a possibilitar a comunicação e atualização </w:t>
      </w:r>
      <w:r w:rsidRPr="00841150">
        <w:rPr>
          <w:color w:val="auto"/>
          <w:sz w:val="22"/>
          <w:szCs w:val="22"/>
        </w:rPr>
        <w:t>dos dados em tempo real, conforme os padrões de interoperabilidade estabelecidos.</w:t>
      </w:r>
    </w:p>
    <w:p w14:paraId="67483405" w14:textId="77777777" w:rsidR="00B95CE1" w:rsidRPr="00841150" w:rsidRDefault="00B95CE1">
      <w:pPr>
        <w:pStyle w:val="Nivel2"/>
        <w:rPr>
          <w:sz w:val="22"/>
          <w:szCs w:val="22"/>
        </w:rPr>
      </w:pPr>
      <w:r w:rsidRPr="00841150">
        <w:rPr>
          <w:sz w:val="22"/>
          <w:szCs w:val="22"/>
        </w:rPr>
        <w:t>A contratada deve manter um suporte técnico especializado disponível durante o horário comercial, capaz de atender a demandas emergenciais e corrigir falhas operacionais em curto período de tempo.</w:t>
      </w:r>
    </w:p>
    <w:p w14:paraId="58007FAD" w14:textId="77777777" w:rsidR="00B95CE1" w:rsidRPr="00841150" w:rsidRDefault="00B95CE1">
      <w:pPr>
        <w:pStyle w:val="Nivel2"/>
        <w:rPr>
          <w:b/>
          <w:bCs/>
          <w:sz w:val="22"/>
          <w:szCs w:val="22"/>
          <w:u w:val="single"/>
        </w:rPr>
      </w:pPr>
      <w:r w:rsidRPr="00841150">
        <w:rPr>
          <w:b/>
          <w:bCs/>
          <w:sz w:val="22"/>
          <w:szCs w:val="22"/>
          <w:u w:val="single"/>
        </w:rPr>
        <w:t>Dos Sistemas de Informática:</w:t>
      </w:r>
    </w:p>
    <w:p w14:paraId="262F0437" w14:textId="77777777" w:rsidR="00B95CE1" w:rsidRPr="00841150" w:rsidRDefault="00B95CE1">
      <w:pPr>
        <w:pStyle w:val="Nivel3"/>
        <w:ind w:left="0"/>
        <w:rPr>
          <w:sz w:val="22"/>
          <w:szCs w:val="22"/>
        </w:rPr>
      </w:pPr>
      <w:r w:rsidRPr="00841150">
        <w:rPr>
          <w:sz w:val="22"/>
          <w:szCs w:val="22"/>
        </w:rPr>
        <w:t xml:space="preserve">A Instituição Financeira disponibilizará, sem ônus para a Administração e sem direito a ressarcimento, sistemas informatizados eficientes e seguros, capazes de se comunicarem com os softwares do município, afim de executarem todas as ações </w:t>
      </w:r>
      <w:r w:rsidRPr="00841150">
        <w:rPr>
          <w:sz w:val="22"/>
          <w:szCs w:val="22"/>
        </w:rPr>
        <w:lastRenderedPageBreak/>
        <w:t>necessárias ao fiel cumprimento das condições deste Termo de Referência, observadas as Regras estabelecidas pelo Banco Central do Brasil.</w:t>
      </w:r>
    </w:p>
    <w:p w14:paraId="74C168D3" w14:textId="77777777" w:rsidR="00B95CE1" w:rsidRPr="00841150" w:rsidRDefault="00B95CE1">
      <w:pPr>
        <w:pStyle w:val="Nivel3"/>
        <w:ind w:left="0"/>
        <w:rPr>
          <w:sz w:val="22"/>
          <w:szCs w:val="22"/>
        </w:rPr>
      </w:pPr>
      <w:r w:rsidRPr="00841150">
        <w:rPr>
          <w:sz w:val="22"/>
          <w:szCs w:val="22"/>
        </w:rPr>
        <w:t>Todas as trocas de dados e informações entre a Instituição financeira e o município serão efetuadas por métodos seguros, modernos e devidamente protegidos de forma a garantir o sigilo, a veracidade e a autenticidade da origem dos dados e das informações, sob pena de responsabilidade administrativa, civil e criminal.</w:t>
      </w:r>
    </w:p>
    <w:p w14:paraId="3ADF655B" w14:textId="77777777" w:rsidR="00B95CE1" w:rsidRPr="00841150" w:rsidRDefault="00B95CE1">
      <w:pPr>
        <w:pStyle w:val="Nivel3"/>
        <w:ind w:left="0"/>
        <w:rPr>
          <w:sz w:val="22"/>
          <w:szCs w:val="22"/>
        </w:rPr>
      </w:pPr>
      <w:r w:rsidRPr="00841150">
        <w:rPr>
          <w:sz w:val="22"/>
          <w:szCs w:val="22"/>
        </w:rPr>
        <w:t>Os sistemas utilizados na troca de dados e informações entre a Instituição financeira e a Administração, deverão ser acessados por meio de ambiente web, linha dedicada, internet ou intranet, ou outro meio desde que aprovado pelo setor de TI do município.</w:t>
      </w:r>
    </w:p>
    <w:p w14:paraId="274033E5" w14:textId="77777777" w:rsidR="00B95CE1" w:rsidRPr="00841150" w:rsidRDefault="00B95CE1">
      <w:pPr>
        <w:pStyle w:val="Nivel3"/>
        <w:ind w:left="0"/>
        <w:rPr>
          <w:sz w:val="22"/>
          <w:szCs w:val="22"/>
        </w:rPr>
      </w:pPr>
      <w:r w:rsidRPr="00841150">
        <w:rPr>
          <w:sz w:val="22"/>
          <w:szCs w:val="22"/>
        </w:rPr>
        <w:t>Obrigatoriamente os computadores e usuários envolvidos deverão ter suas identidades verificadas por certificação digital e as informações deverão ser criptografadas.</w:t>
      </w:r>
    </w:p>
    <w:p w14:paraId="651397E1" w14:textId="77777777" w:rsidR="00B95CE1" w:rsidRPr="00841150" w:rsidRDefault="00B95CE1">
      <w:pPr>
        <w:pStyle w:val="Nivel3"/>
        <w:ind w:left="0"/>
        <w:rPr>
          <w:sz w:val="22"/>
          <w:szCs w:val="22"/>
        </w:rPr>
      </w:pPr>
      <w:r w:rsidRPr="00841150">
        <w:rPr>
          <w:sz w:val="22"/>
          <w:szCs w:val="22"/>
        </w:rPr>
        <w:t>A Instituição financeira se compromete a manter pessoal técnico capacitado e habilitado em número adequado às necessidades do município, para lidar com as operações inerentes aos sistemas.</w:t>
      </w:r>
    </w:p>
    <w:p w14:paraId="3BB67BB7" w14:textId="77777777" w:rsidR="00B95CE1" w:rsidRPr="00841150" w:rsidRDefault="00B95CE1">
      <w:pPr>
        <w:pStyle w:val="Nivel2"/>
        <w:rPr>
          <w:b/>
          <w:bCs/>
          <w:sz w:val="22"/>
          <w:szCs w:val="22"/>
          <w:u w:val="single"/>
        </w:rPr>
      </w:pPr>
      <w:r w:rsidRPr="00841150">
        <w:rPr>
          <w:b/>
          <w:bCs/>
          <w:sz w:val="22"/>
          <w:szCs w:val="22"/>
          <w:u w:val="single"/>
        </w:rPr>
        <w:t>Das Ocorrências Judiciais:</w:t>
      </w:r>
    </w:p>
    <w:p w14:paraId="62B4E150" w14:textId="6AA97E28" w:rsidR="00B95CE1" w:rsidRPr="00841150" w:rsidRDefault="00B95CE1">
      <w:pPr>
        <w:pStyle w:val="Nivel3"/>
        <w:ind w:left="0"/>
        <w:rPr>
          <w:sz w:val="22"/>
          <w:szCs w:val="22"/>
        </w:rPr>
      </w:pPr>
      <w:r w:rsidRPr="00841150">
        <w:rPr>
          <w:sz w:val="22"/>
          <w:szCs w:val="22"/>
        </w:rPr>
        <w:t xml:space="preserve">A Instituição Financeira se compromete a atender à solicitação de informações da Prefeitura e suas entidades sobre qualquer determinação que implique débito ou bloqueio em contas do Município e de seus servidores, inclusive os provenientes de decisões judiciais e de sequestros, em até 48 horas. A solicitação será feita na pela Prefeitura através do Prefeito Municipal, da Procuradoria Geral, Secretaria </w:t>
      </w:r>
      <w:proofErr w:type="gramStart"/>
      <w:r w:rsidRPr="00841150">
        <w:rPr>
          <w:sz w:val="22"/>
          <w:szCs w:val="22"/>
        </w:rPr>
        <w:t>de  Administração</w:t>
      </w:r>
      <w:proofErr w:type="gramEnd"/>
      <w:r w:rsidRPr="00841150">
        <w:rPr>
          <w:sz w:val="22"/>
          <w:szCs w:val="22"/>
        </w:rPr>
        <w:t>, por qualquer meio idôneo e certificado, e deve ser respondida em até 48 horas.</w:t>
      </w:r>
    </w:p>
    <w:p w14:paraId="50349EFE" w14:textId="77777777" w:rsidR="00B95CE1" w:rsidRPr="00841150" w:rsidRDefault="00B95CE1">
      <w:pPr>
        <w:pStyle w:val="Nivel3"/>
        <w:ind w:left="0"/>
        <w:rPr>
          <w:sz w:val="22"/>
          <w:szCs w:val="22"/>
        </w:rPr>
      </w:pPr>
      <w:r w:rsidRPr="00841150">
        <w:rPr>
          <w:sz w:val="22"/>
          <w:szCs w:val="22"/>
        </w:rPr>
        <w:t>Cumpridas as ordens judiciais, caberá à Administração, em caso de discordância, a adoção de medidas administrativas e judiciais cabíveis.</w:t>
      </w:r>
    </w:p>
    <w:p w14:paraId="0DC44374" w14:textId="77777777" w:rsidR="00B95CE1" w:rsidRPr="00841150" w:rsidRDefault="00B95CE1">
      <w:pPr>
        <w:pStyle w:val="Nivel2"/>
        <w:rPr>
          <w:b/>
          <w:bCs/>
          <w:sz w:val="22"/>
          <w:szCs w:val="22"/>
          <w:u w:val="single"/>
        </w:rPr>
      </w:pPr>
      <w:r w:rsidRPr="00841150">
        <w:rPr>
          <w:b/>
          <w:bCs/>
          <w:sz w:val="22"/>
          <w:szCs w:val="22"/>
          <w:u w:val="single"/>
        </w:rPr>
        <w:t xml:space="preserve">Créditos e Periodicidade dos Pagamentos aos Servidores: </w:t>
      </w:r>
    </w:p>
    <w:p w14:paraId="3D5C7010" w14:textId="77777777" w:rsidR="00B95CE1" w:rsidRPr="00841150" w:rsidRDefault="00B95CE1">
      <w:pPr>
        <w:pStyle w:val="Nivel3"/>
        <w:ind w:left="0"/>
        <w:rPr>
          <w:sz w:val="22"/>
          <w:szCs w:val="22"/>
        </w:rPr>
      </w:pPr>
      <w:r w:rsidRPr="00841150">
        <w:rPr>
          <w:sz w:val="22"/>
          <w:szCs w:val="22"/>
        </w:rPr>
        <w:t>A forma de pagamento será conforme determinação do Banco Central do Brasil- BACEN.</w:t>
      </w:r>
    </w:p>
    <w:p w14:paraId="1E43F520" w14:textId="77777777" w:rsidR="00B95CE1" w:rsidRPr="00841150" w:rsidRDefault="00B95CE1">
      <w:pPr>
        <w:pStyle w:val="Nivel3"/>
        <w:ind w:left="0"/>
        <w:rPr>
          <w:sz w:val="22"/>
          <w:szCs w:val="22"/>
        </w:rPr>
      </w:pPr>
      <w:r w:rsidRPr="00841150">
        <w:rPr>
          <w:sz w:val="22"/>
          <w:szCs w:val="22"/>
        </w:rPr>
        <w:t>O pagamento dos servidores ativos, aposentados e pensionistas será efetuado por meio de crédito em conta salário, podendo ser analisadas outras formas de pagamento, conjuntamente, pela Instituição Financeira e a Administração.</w:t>
      </w:r>
    </w:p>
    <w:p w14:paraId="301F81E6" w14:textId="77777777" w:rsidR="00B95CE1" w:rsidRPr="00841150" w:rsidRDefault="00B95CE1">
      <w:pPr>
        <w:pStyle w:val="Nivel3"/>
        <w:ind w:left="0"/>
        <w:rPr>
          <w:sz w:val="22"/>
          <w:szCs w:val="22"/>
        </w:rPr>
      </w:pPr>
      <w:r w:rsidRPr="00841150">
        <w:rPr>
          <w:sz w:val="22"/>
          <w:szCs w:val="22"/>
        </w:rPr>
        <w:t>A movimentação da conta salário dos servidores dar-se-á nos estritos termos da legislação pertinente.</w:t>
      </w:r>
    </w:p>
    <w:p w14:paraId="43C73403" w14:textId="77777777" w:rsidR="00B95CE1" w:rsidRPr="00841150" w:rsidRDefault="00B95CE1">
      <w:pPr>
        <w:pStyle w:val="Nivel3"/>
        <w:ind w:left="0"/>
        <w:rPr>
          <w:sz w:val="22"/>
          <w:szCs w:val="22"/>
        </w:rPr>
      </w:pPr>
      <w:r w:rsidRPr="00841150">
        <w:rPr>
          <w:sz w:val="22"/>
          <w:szCs w:val="22"/>
        </w:rPr>
        <w:t>A Administração estará isenta de toda e qualquer cobrança de tarifas, taxas ou similar não prevista no edital, referente ao objeto licitado.</w:t>
      </w:r>
    </w:p>
    <w:p w14:paraId="4C2340AA" w14:textId="77777777" w:rsidR="00B95CE1" w:rsidRPr="00841150" w:rsidRDefault="00B95CE1">
      <w:pPr>
        <w:pStyle w:val="Nivel3"/>
        <w:ind w:left="0"/>
        <w:rPr>
          <w:sz w:val="22"/>
          <w:szCs w:val="22"/>
        </w:rPr>
      </w:pPr>
      <w:r w:rsidRPr="00841150">
        <w:rPr>
          <w:sz w:val="22"/>
          <w:szCs w:val="22"/>
        </w:rPr>
        <w:t>O pagamento dos servidores ativos, inativos e pensionistas inclusive o décimo terceiro salário, será realizado de acordo com o calendário definido anualmente pela Administração.</w:t>
      </w:r>
    </w:p>
    <w:p w14:paraId="7F7490F9" w14:textId="0CDBF0BD" w:rsidR="00B95CE1" w:rsidRPr="00841150" w:rsidRDefault="00B95CE1">
      <w:pPr>
        <w:pStyle w:val="Nivel3"/>
        <w:ind w:left="0"/>
        <w:rPr>
          <w:sz w:val="22"/>
          <w:szCs w:val="22"/>
        </w:rPr>
      </w:pPr>
      <w:r w:rsidRPr="00841150">
        <w:rPr>
          <w:sz w:val="22"/>
          <w:szCs w:val="22"/>
        </w:rPr>
        <w:lastRenderedPageBreak/>
        <w:t xml:space="preserve">Atualmente os servidores do município de </w:t>
      </w:r>
      <w:r w:rsidR="00166192" w:rsidRPr="00C15E32">
        <w:rPr>
          <w:color w:val="auto"/>
          <w:sz w:val="22"/>
          <w:szCs w:val="22"/>
        </w:rPr>
        <w:t>São Pedro da Cipa</w:t>
      </w:r>
      <w:r w:rsidR="00C15E32">
        <w:rPr>
          <w:color w:val="auto"/>
          <w:sz w:val="22"/>
          <w:szCs w:val="22"/>
        </w:rPr>
        <w:t>,</w:t>
      </w:r>
      <w:r w:rsidRPr="00841150">
        <w:rPr>
          <w:sz w:val="22"/>
          <w:szCs w:val="22"/>
        </w:rPr>
        <w:t xml:space="preserve"> recebem o salário no último dia útil do mês trabalhado.</w:t>
      </w:r>
    </w:p>
    <w:p w14:paraId="35EA8AC8" w14:textId="77777777" w:rsidR="00B95CE1" w:rsidRPr="00841150" w:rsidRDefault="00B95CE1">
      <w:pPr>
        <w:pStyle w:val="Nivel3"/>
        <w:ind w:left="0"/>
        <w:rPr>
          <w:sz w:val="22"/>
          <w:szCs w:val="22"/>
        </w:rPr>
      </w:pPr>
      <w:r w:rsidRPr="00841150">
        <w:rPr>
          <w:sz w:val="22"/>
          <w:szCs w:val="22"/>
        </w:rPr>
        <w:t xml:space="preserve">Atualmente o décimo terceiro salário é pago em parcela única, até o dia 20 (vinte) de dezembro. </w:t>
      </w:r>
    </w:p>
    <w:p w14:paraId="01DAEAE9" w14:textId="77777777" w:rsidR="00B95CE1" w:rsidRPr="00841150" w:rsidRDefault="00B95CE1">
      <w:pPr>
        <w:pStyle w:val="Nivel2"/>
        <w:rPr>
          <w:b/>
          <w:bCs/>
          <w:sz w:val="22"/>
          <w:szCs w:val="22"/>
          <w:u w:val="single"/>
        </w:rPr>
      </w:pPr>
      <w:r w:rsidRPr="00841150">
        <w:rPr>
          <w:b/>
          <w:bCs/>
          <w:sz w:val="22"/>
          <w:szCs w:val="22"/>
          <w:u w:val="single"/>
        </w:rPr>
        <w:t xml:space="preserve">Procedimentos e Rotinas Operacionais: </w:t>
      </w:r>
    </w:p>
    <w:p w14:paraId="46728E5D" w14:textId="77777777" w:rsidR="00B95CE1" w:rsidRPr="00841150" w:rsidRDefault="00B95CE1">
      <w:pPr>
        <w:pStyle w:val="Nivel3"/>
        <w:ind w:left="0"/>
        <w:rPr>
          <w:sz w:val="22"/>
          <w:szCs w:val="22"/>
        </w:rPr>
      </w:pPr>
      <w:r w:rsidRPr="00841150">
        <w:rPr>
          <w:sz w:val="22"/>
          <w:szCs w:val="22"/>
        </w:rPr>
        <w:t>A Instituição Financeira deverá mobilizar os recursos materiais e humanos necessários à adequada operacionalização da Folha de Pagamento de Pessoal, movimentação das contas e atendimento direto, de conformidade com o cronograma de pagamentos considerando a totalidade de servidores ativos da administração direta e indireta, aposentados e pensionistas.</w:t>
      </w:r>
    </w:p>
    <w:p w14:paraId="33CC5596" w14:textId="77777777" w:rsidR="00B95CE1" w:rsidRPr="00841150" w:rsidRDefault="00B95CE1">
      <w:pPr>
        <w:pStyle w:val="Nivel3"/>
        <w:ind w:left="0"/>
        <w:rPr>
          <w:sz w:val="22"/>
          <w:szCs w:val="22"/>
        </w:rPr>
      </w:pPr>
      <w:r w:rsidRPr="00841150">
        <w:rPr>
          <w:sz w:val="22"/>
          <w:szCs w:val="22"/>
        </w:rPr>
        <w:t>A Administração promoverá ampla campanha de divulgação aos seus servidores, dos procedimentos a serem observados para abertura e manutenção da conta junto à Instituição Financeira contratada.</w:t>
      </w:r>
    </w:p>
    <w:p w14:paraId="40FC3721" w14:textId="77777777" w:rsidR="00B95CE1" w:rsidRPr="00841150" w:rsidRDefault="00B95CE1">
      <w:pPr>
        <w:pStyle w:val="Nivel3"/>
        <w:ind w:left="0"/>
        <w:rPr>
          <w:sz w:val="22"/>
          <w:szCs w:val="22"/>
        </w:rPr>
      </w:pPr>
      <w:r w:rsidRPr="00841150">
        <w:rPr>
          <w:sz w:val="22"/>
          <w:szCs w:val="22"/>
        </w:rPr>
        <w:t>A Administração encaminhará à Instituição Financeira, com antecedência mínima de 02 (dois) dias úteis da data do efetivo pagamento, por meio de sistemas eficientes e seguros da própria Instituição Financeira, com recibo de entrega imediato, arquivos contendo os valores individualizados dos créditos dos servidores municipais, ativos, inativos e pensionistas.</w:t>
      </w:r>
    </w:p>
    <w:p w14:paraId="26DBCC73" w14:textId="77777777" w:rsidR="00B95CE1" w:rsidRPr="00841150" w:rsidRDefault="00B95CE1">
      <w:pPr>
        <w:pStyle w:val="Nivel3"/>
        <w:ind w:left="0"/>
        <w:rPr>
          <w:sz w:val="22"/>
          <w:szCs w:val="22"/>
        </w:rPr>
      </w:pPr>
      <w:r w:rsidRPr="00841150">
        <w:rPr>
          <w:sz w:val="22"/>
          <w:szCs w:val="22"/>
        </w:rPr>
        <w:t>A Instituição Financeira realizará os testes necessários à validação dos arquivos referenciados anteriormente citados, informando a Administração da existência de eventuais inconsistências, até no máximo 02 (dois) dias úteis após sua recepção.</w:t>
      </w:r>
    </w:p>
    <w:p w14:paraId="593F1AFD" w14:textId="77777777" w:rsidR="00B95CE1" w:rsidRPr="00841150" w:rsidRDefault="00B95CE1">
      <w:pPr>
        <w:pStyle w:val="Nivel3"/>
        <w:ind w:left="0"/>
        <w:rPr>
          <w:sz w:val="22"/>
          <w:szCs w:val="22"/>
        </w:rPr>
      </w:pPr>
      <w:r w:rsidRPr="00841150">
        <w:rPr>
          <w:sz w:val="22"/>
          <w:szCs w:val="22"/>
        </w:rPr>
        <w:t xml:space="preserve">No caso de haver alguma inconsistência nos arquivos, </w:t>
      </w:r>
      <w:r>
        <w:rPr>
          <w:sz w:val="22"/>
          <w:szCs w:val="22"/>
        </w:rPr>
        <w:t>a Administração</w:t>
      </w:r>
      <w:r w:rsidRPr="00841150">
        <w:rPr>
          <w:sz w:val="22"/>
          <w:szCs w:val="22"/>
        </w:rPr>
        <w:t xml:space="preserve"> emitirá novo arquivo, retificado e transmitindo nas condições já previstas, até 01 (um) dia útil da data do débito da conta corrente, com recibo de entrega imediato.</w:t>
      </w:r>
    </w:p>
    <w:p w14:paraId="64FB3320" w14:textId="77777777" w:rsidR="00B95CE1" w:rsidRPr="00841150" w:rsidRDefault="00B95CE1">
      <w:pPr>
        <w:pStyle w:val="Nivel3"/>
        <w:ind w:left="0"/>
        <w:rPr>
          <w:sz w:val="22"/>
          <w:szCs w:val="22"/>
        </w:rPr>
      </w:pPr>
      <w:r w:rsidRPr="00841150">
        <w:rPr>
          <w:sz w:val="22"/>
          <w:szCs w:val="22"/>
        </w:rPr>
        <w:t>A Instituição Financeira disponibilizará imediatamente arquivo retorno em meio digital, que permita a confirmação dos créditos pagos e não pagos aos servidores municipais.</w:t>
      </w:r>
    </w:p>
    <w:p w14:paraId="13E53CF4" w14:textId="77777777" w:rsidR="00B95CE1" w:rsidRPr="00841150" w:rsidRDefault="00B95CE1">
      <w:pPr>
        <w:pStyle w:val="Nivel3"/>
        <w:ind w:left="0"/>
        <w:rPr>
          <w:sz w:val="22"/>
          <w:szCs w:val="22"/>
        </w:rPr>
      </w:pPr>
      <w:r w:rsidRPr="00841150">
        <w:rPr>
          <w:sz w:val="22"/>
          <w:szCs w:val="22"/>
        </w:rPr>
        <w:t>A Instituição Financeira, a pedido da Administração, efetuará o cancelamento do pagamento a ser efetuado aos servidores ativos, devendo a solicitação ser feita até o dia útil anterior ao da liberação do arquivo de pagamento.</w:t>
      </w:r>
    </w:p>
    <w:p w14:paraId="5C600673" w14:textId="77777777" w:rsidR="00B95CE1" w:rsidRPr="00841150" w:rsidRDefault="00B95CE1">
      <w:pPr>
        <w:pStyle w:val="Nivel3"/>
        <w:ind w:left="0"/>
        <w:rPr>
          <w:sz w:val="22"/>
          <w:szCs w:val="22"/>
        </w:rPr>
      </w:pPr>
      <w:r w:rsidRPr="00841150">
        <w:rPr>
          <w:sz w:val="22"/>
          <w:szCs w:val="22"/>
        </w:rPr>
        <w:t>A Instituição Financeira disponibilizará à Administração, através de sistema próprio, seguro e eficiente, o mês de competência, o CPF e o nome dos servidores, possibilitando proceder aos controles necessários.</w:t>
      </w:r>
    </w:p>
    <w:p w14:paraId="6AE45140" w14:textId="77777777" w:rsidR="00B95CE1" w:rsidRPr="00841150" w:rsidRDefault="00B95CE1">
      <w:pPr>
        <w:pStyle w:val="Nivel3"/>
        <w:ind w:left="0"/>
        <w:rPr>
          <w:sz w:val="22"/>
          <w:szCs w:val="22"/>
        </w:rPr>
      </w:pPr>
      <w:r w:rsidRPr="00841150">
        <w:rPr>
          <w:sz w:val="22"/>
          <w:szCs w:val="22"/>
        </w:rPr>
        <w:t>A Instituição Financeira deverá dispor de rotina de pagamento, para atendimento de determinações judiciais, de modo a possibilitar que o pagamento seja efetuado em conta de terceiros, inclusive em outras instituições financeiras, sem que isso implique em despesas para à Administração, não cabendo qualquer indenização ou ressarcimento.</w:t>
      </w:r>
    </w:p>
    <w:p w14:paraId="540DFE88" w14:textId="77777777" w:rsidR="00B95CE1" w:rsidRPr="00841150" w:rsidRDefault="00B95CE1">
      <w:pPr>
        <w:pStyle w:val="Nivel3"/>
        <w:tabs>
          <w:tab w:val="left" w:pos="851"/>
        </w:tabs>
        <w:ind w:left="0"/>
        <w:rPr>
          <w:sz w:val="22"/>
          <w:szCs w:val="22"/>
        </w:rPr>
      </w:pPr>
      <w:r w:rsidRPr="00841150">
        <w:rPr>
          <w:sz w:val="22"/>
          <w:szCs w:val="22"/>
        </w:rPr>
        <w:t xml:space="preserve">As transferências dos recursos financeiros necessários à cobertura da conta corrente denominada “Provisão de Folha de Pagamento” sejam por transferência entre </w:t>
      </w:r>
      <w:r w:rsidRPr="00841150">
        <w:rPr>
          <w:sz w:val="22"/>
          <w:szCs w:val="22"/>
        </w:rPr>
        <w:lastRenderedPageBreak/>
        <w:t>contas correntes na mesma Instituição Financeira, seja por qualquer meio de transferência bancária, de forma a prover saldo suficiente à execução dos pagamentos, será efetuada no caso da Administração com antecedência mínima de 01 (um) dia que é realizado o pagamento dos servidores.</w:t>
      </w:r>
    </w:p>
    <w:p w14:paraId="37EA9208" w14:textId="77777777" w:rsidR="00B95CE1" w:rsidRPr="00841150" w:rsidRDefault="00B95CE1">
      <w:pPr>
        <w:pStyle w:val="Nivel3"/>
        <w:tabs>
          <w:tab w:val="left" w:pos="851"/>
        </w:tabs>
        <w:ind w:left="0"/>
        <w:rPr>
          <w:sz w:val="22"/>
          <w:szCs w:val="22"/>
        </w:rPr>
      </w:pPr>
      <w:r w:rsidRPr="00841150">
        <w:rPr>
          <w:sz w:val="22"/>
          <w:szCs w:val="22"/>
        </w:rPr>
        <w:t>A Instituição Financeira deverá proceder ao crédito nas contas salários individuais de cada servidor em D+1 (o dia mais um) da data da ordem de pagamento efetuado pela Administração.</w:t>
      </w:r>
    </w:p>
    <w:p w14:paraId="3CF10297" w14:textId="77777777" w:rsidR="00B95CE1" w:rsidRDefault="00B95CE1">
      <w:pPr>
        <w:pStyle w:val="Nivel3"/>
        <w:tabs>
          <w:tab w:val="left" w:pos="851"/>
        </w:tabs>
        <w:ind w:left="0"/>
        <w:rPr>
          <w:sz w:val="22"/>
          <w:szCs w:val="22"/>
        </w:rPr>
      </w:pPr>
      <w:r w:rsidRPr="00841150">
        <w:rPr>
          <w:sz w:val="22"/>
          <w:szCs w:val="22"/>
        </w:rPr>
        <w:t>A Instituição Financeira, de comum acordo com a Administração, poderá adotar a rotina prevista no item anterior, em D+0 (no mesmo dia).</w:t>
      </w:r>
    </w:p>
    <w:p w14:paraId="04FD31DA" w14:textId="77777777" w:rsidR="00B95CE1" w:rsidRPr="00861057" w:rsidRDefault="00B95CE1">
      <w:pPr>
        <w:pStyle w:val="Nivel2"/>
        <w:rPr>
          <w:b/>
          <w:bCs/>
          <w:u w:val="single"/>
        </w:rPr>
      </w:pPr>
      <w:r w:rsidRPr="00861057">
        <w:rPr>
          <w:b/>
          <w:bCs/>
          <w:u w:val="single"/>
        </w:rPr>
        <w:t>Demais Obrigações da Contratada:</w:t>
      </w:r>
    </w:p>
    <w:p w14:paraId="006E2741" w14:textId="77777777" w:rsidR="00B95CE1" w:rsidRPr="00DB3088" w:rsidRDefault="00B95CE1">
      <w:pPr>
        <w:pStyle w:val="Nivel3"/>
        <w:ind w:left="0"/>
        <w:rPr>
          <w:sz w:val="22"/>
          <w:szCs w:val="22"/>
        </w:rPr>
      </w:pPr>
      <w:r w:rsidRPr="00DB3088">
        <w:rPr>
          <w:sz w:val="22"/>
          <w:szCs w:val="22"/>
        </w:rPr>
        <w:t>Responsabilizar-se por eventuais danos que vier a causar ao Município ou a terceiros, decorrentes de sua culpa ou dolo na execução do contrato.</w:t>
      </w:r>
    </w:p>
    <w:p w14:paraId="1CE49ECA" w14:textId="77777777" w:rsidR="00B95CE1" w:rsidRPr="00841150" w:rsidRDefault="00B95CE1" w:rsidP="00B95CE1">
      <w:pPr>
        <w:pStyle w:val="Nivel2"/>
        <w:numPr>
          <w:ilvl w:val="0"/>
          <w:numId w:val="0"/>
        </w:numPr>
        <w:tabs>
          <w:tab w:val="left" w:pos="567"/>
        </w:tabs>
        <w:rPr>
          <w:iCs/>
          <w:sz w:val="22"/>
          <w:szCs w:val="22"/>
        </w:rPr>
      </w:pPr>
    </w:p>
    <w:p w14:paraId="09AC6B60" w14:textId="77777777" w:rsidR="00B95CE1" w:rsidRPr="00841150" w:rsidRDefault="00B95CE1">
      <w:pPr>
        <w:pStyle w:val="Nivel01"/>
        <w:tabs>
          <w:tab w:val="clear" w:pos="567"/>
          <w:tab w:val="clear" w:pos="720"/>
          <w:tab w:val="left" w:pos="284"/>
        </w:tabs>
        <w:spacing w:before="120" w:afterLines="120" w:after="288" w:line="312" w:lineRule="auto"/>
        <w:ind w:left="0" w:firstLine="0"/>
        <w:rPr>
          <w:sz w:val="22"/>
          <w:szCs w:val="22"/>
        </w:rPr>
      </w:pPr>
      <w:r w:rsidRPr="00841150">
        <w:rPr>
          <w:sz w:val="22"/>
          <w:szCs w:val="22"/>
        </w:rPr>
        <w:t>REQUISITOS DA CONTRATAÇÃO</w:t>
      </w:r>
    </w:p>
    <w:p w14:paraId="36A00580" w14:textId="77777777" w:rsidR="00B95CE1" w:rsidRPr="00841150" w:rsidRDefault="00B95CE1">
      <w:pPr>
        <w:pStyle w:val="Nivel2"/>
        <w:tabs>
          <w:tab w:val="left" w:pos="426"/>
        </w:tabs>
        <w:spacing w:afterLines="120" w:after="288" w:line="312" w:lineRule="auto"/>
        <w:rPr>
          <w:iCs/>
          <w:color w:val="auto"/>
          <w:sz w:val="22"/>
          <w:szCs w:val="22"/>
        </w:rPr>
      </w:pPr>
      <w:r w:rsidRPr="00841150">
        <w:rPr>
          <w:iCs/>
          <w:color w:val="auto"/>
          <w:sz w:val="22"/>
          <w:szCs w:val="22"/>
        </w:rPr>
        <w:t>Não é admitida a subcontratação do objeto contratual.</w:t>
      </w:r>
    </w:p>
    <w:p w14:paraId="33FFC380" w14:textId="77777777" w:rsidR="00B95CE1" w:rsidRPr="00841150" w:rsidRDefault="00B95CE1">
      <w:pPr>
        <w:pStyle w:val="Nivel01"/>
        <w:tabs>
          <w:tab w:val="clear" w:pos="567"/>
          <w:tab w:val="clear" w:pos="720"/>
          <w:tab w:val="left" w:pos="284"/>
        </w:tabs>
        <w:spacing w:before="120" w:afterLines="120" w:after="288" w:line="312" w:lineRule="auto"/>
        <w:ind w:left="0" w:firstLine="0"/>
        <w:rPr>
          <w:sz w:val="22"/>
          <w:szCs w:val="22"/>
        </w:rPr>
      </w:pPr>
      <w:r w:rsidRPr="00841150">
        <w:rPr>
          <w:sz w:val="22"/>
          <w:szCs w:val="22"/>
        </w:rPr>
        <w:t>MODELO DE EXECUÇÃO DO OBJETO</w:t>
      </w:r>
    </w:p>
    <w:p w14:paraId="75FBC5EF" w14:textId="77777777" w:rsidR="00B95CE1" w:rsidRPr="008907E9" w:rsidRDefault="00B95CE1">
      <w:pPr>
        <w:pStyle w:val="Nivel2"/>
        <w:tabs>
          <w:tab w:val="left" w:pos="426"/>
        </w:tabs>
        <w:rPr>
          <w:b/>
          <w:bCs/>
          <w:color w:val="auto"/>
          <w:sz w:val="22"/>
          <w:szCs w:val="22"/>
          <w:u w:val="single"/>
        </w:rPr>
      </w:pPr>
      <w:r w:rsidRPr="008907E9">
        <w:rPr>
          <w:b/>
          <w:bCs/>
          <w:color w:val="auto"/>
          <w:sz w:val="22"/>
          <w:szCs w:val="22"/>
          <w:u w:val="single"/>
        </w:rPr>
        <w:t>Do início da Prestação do Serviço e do Período de Transição da Abertura das Conas Salário:</w:t>
      </w:r>
    </w:p>
    <w:p w14:paraId="56E56A1E" w14:textId="77777777" w:rsidR="00B95CE1" w:rsidRPr="00841150" w:rsidRDefault="00B95CE1">
      <w:pPr>
        <w:pStyle w:val="Nivel3"/>
        <w:ind w:left="0"/>
        <w:rPr>
          <w:sz w:val="22"/>
          <w:szCs w:val="22"/>
        </w:rPr>
      </w:pPr>
      <w:r w:rsidRPr="00841150">
        <w:rPr>
          <w:sz w:val="22"/>
          <w:szCs w:val="22"/>
        </w:rPr>
        <w:t>A CONTRATADA deverá iniciar a execução dos serviços no prazo máximo de 30 (trinta) dias corridos, a contar do recebimento da ordem de serviço, podendo ser prorrogado mediante justificativa com aceite da contratada.</w:t>
      </w:r>
    </w:p>
    <w:p w14:paraId="3A24EA53" w14:textId="77777777" w:rsidR="00B95CE1" w:rsidRPr="00841150" w:rsidRDefault="00B95CE1">
      <w:pPr>
        <w:pStyle w:val="Nivel3"/>
        <w:ind w:left="0"/>
        <w:rPr>
          <w:sz w:val="22"/>
          <w:szCs w:val="22"/>
        </w:rPr>
      </w:pPr>
      <w:r w:rsidRPr="00841150">
        <w:rPr>
          <w:sz w:val="22"/>
          <w:szCs w:val="22"/>
        </w:rPr>
        <w:t>Caso a instituição financeira vencedora não tenha tempo hábil para operacionalização dos pagamentos conforme contratado, a instituição financeira contratada anteriormente continuará a prestar o serviço até que a vencedora tenha plenas condições de prestação dos serviços.</w:t>
      </w:r>
    </w:p>
    <w:p w14:paraId="353E3B6F" w14:textId="77777777" w:rsidR="00B95CE1" w:rsidRPr="00841150" w:rsidRDefault="00B95CE1">
      <w:pPr>
        <w:pStyle w:val="Nivel3"/>
        <w:ind w:left="0"/>
        <w:rPr>
          <w:sz w:val="22"/>
          <w:szCs w:val="22"/>
        </w:rPr>
      </w:pPr>
      <w:r w:rsidRPr="00841150">
        <w:rPr>
          <w:sz w:val="22"/>
          <w:szCs w:val="22"/>
        </w:rPr>
        <w:t xml:space="preserve">No período de transição até a abertura da totalidade das contas-salário, as transferências dos salários serão realizadas na forma atual, pela instituição financeira contratada anteriormente, respeitando sempre o prazo máximo de 30 (trinta) dias do item </w:t>
      </w:r>
      <w:r>
        <w:rPr>
          <w:sz w:val="22"/>
          <w:szCs w:val="22"/>
        </w:rPr>
        <w:t>5</w:t>
      </w:r>
      <w:r w:rsidRPr="00841150">
        <w:rPr>
          <w:sz w:val="22"/>
          <w:szCs w:val="22"/>
        </w:rPr>
        <w:t>.1.</w:t>
      </w:r>
      <w:r>
        <w:rPr>
          <w:sz w:val="22"/>
          <w:szCs w:val="22"/>
        </w:rPr>
        <w:t>1.</w:t>
      </w:r>
    </w:p>
    <w:p w14:paraId="2F7ADD87" w14:textId="77777777" w:rsidR="00B95CE1" w:rsidRPr="003E65A6" w:rsidRDefault="00B95CE1">
      <w:pPr>
        <w:pStyle w:val="Nivel2"/>
        <w:tabs>
          <w:tab w:val="left" w:pos="426"/>
        </w:tabs>
        <w:rPr>
          <w:b/>
          <w:bCs/>
          <w:color w:val="auto"/>
          <w:sz w:val="22"/>
          <w:szCs w:val="22"/>
          <w:u w:val="single"/>
        </w:rPr>
      </w:pPr>
      <w:r w:rsidRPr="003E65A6">
        <w:rPr>
          <w:b/>
          <w:bCs/>
          <w:color w:val="auto"/>
          <w:sz w:val="22"/>
          <w:szCs w:val="22"/>
          <w:u w:val="single"/>
        </w:rPr>
        <w:t>Procedimento da Conta-Salário do Servidor:</w:t>
      </w:r>
    </w:p>
    <w:p w14:paraId="17915378" w14:textId="77777777" w:rsidR="00B95CE1" w:rsidRPr="00337D0D" w:rsidRDefault="00B95CE1">
      <w:pPr>
        <w:pStyle w:val="Nivel3"/>
        <w:tabs>
          <w:tab w:val="left" w:pos="709"/>
        </w:tabs>
        <w:ind w:left="0"/>
        <w:rPr>
          <w:sz w:val="22"/>
          <w:szCs w:val="22"/>
        </w:rPr>
      </w:pPr>
      <w:r w:rsidRPr="00337D0D">
        <w:rPr>
          <w:sz w:val="22"/>
          <w:szCs w:val="22"/>
        </w:rPr>
        <w:t>Abrir e manter, sem ônus para a contratante, conta salário na Instituição Financeira para os servidores ativos, inativos e pensionistas do Município, efetuando, se necessária, a coleta de dados, documentos e assinaturas para efeito de recepção de depósito de salários, subsídios e valores dos créditos informados pela contratante em relatórios de folha de pagamento, sendo facultada, a critério do servidor, a conversão da conta salário em conta corrente e também a portabilidade.</w:t>
      </w:r>
    </w:p>
    <w:p w14:paraId="3D3BEAC0" w14:textId="77777777" w:rsidR="00B95CE1" w:rsidRPr="00337D0D" w:rsidRDefault="00B95CE1">
      <w:pPr>
        <w:pStyle w:val="Nivel3"/>
        <w:tabs>
          <w:tab w:val="left" w:pos="709"/>
        </w:tabs>
        <w:ind w:left="0"/>
        <w:rPr>
          <w:sz w:val="22"/>
          <w:szCs w:val="22"/>
        </w:rPr>
      </w:pPr>
      <w:r w:rsidRPr="00337D0D">
        <w:rPr>
          <w:sz w:val="22"/>
          <w:szCs w:val="22"/>
        </w:rPr>
        <w:lastRenderedPageBreak/>
        <w:t xml:space="preserve">As contas serão abertas no local definido pela Instituição, podendo ser na agência ou não </w:t>
      </w:r>
      <w:proofErr w:type="gramStart"/>
      <w:r w:rsidRPr="00337D0D">
        <w:rPr>
          <w:sz w:val="22"/>
          <w:szCs w:val="22"/>
        </w:rPr>
        <w:t>e</w:t>
      </w:r>
      <w:proofErr w:type="gramEnd"/>
      <w:r w:rsidRPr="00337D0D">
        <w:rPr>
          <w:sz w:val="22"/>
          <w:szCs w:val="22"/>
        </w:rPr>
        <w:t xml:space="preserve"> o horário poderá observar o funcionamento das agências bancárias ou ser definido em comum acordo com Município e a Instituição.</w:t>
      </w:r>
    </w:p>
    <w:p w14:paraId="3EA99E84" w14:textId="77777777" w:rsidR="00B95CE1" w:rsidRPr="00337D0D" w:rsidRDefault="00B95CE1">
      <w:pPr>
        <w:pStyle w:val="Nivel3"/>
        <w:tabs>
          <w:tab w:val="left" w:pos="709"/>
        </w:tabs>
        <w:ind w:left="0"/>
        <w:rPr>
          <w:sz w:val="22"/>
          <w:szCs w:val="22"/>
        </w:rPr>
      </w:pPr>
      <w:r w:rsidRPr="00337D0D">
        <w:rPr>
          <w:sz w:val="22"/>
          <w:szCs w:val="22"/>
        </w:rPr>
        <w:t>Efetuar os créditos dos pagamentos nas contas dos servidores, sem qualquer custo a estes, em conformidade com as informações repassadas pelo Município;</w:t>
      </w:r>
    </w:p>
    <w:p w14:paraId="0C3314D5" w14:textId="77777777" w:rsidR="00B95CE1" w:rsidRPr="00337D0D" w:rsidRDefault="00B95CE1">
      <w:pPr>
        <w:pStyle w:val="Nivel3"/>
        <w:tabs>
          <w:tab w:val="left" w:pos="709"/>
        </w:tabs>
        <w:ind w:left="0"/>
        <w:rPr>
          <w:sz w:val="22"/>
          <w:szCs w:val="22"/>
        </w:rPr>
      </w:pPr>
      <w:r w:rsidRPr="00337D0D">
        <w:rPr>
          <w:sz w:val="22"/>
          <w:szCs w:val="22"/>
        </w:rPr>
        <w:t>A instituição financeira contratada deve assegurar a faculdade de transferência (PORTABILIDADE), no prazo estipulado em conformidade com Resolução do Banco Central do Brasil, dos créditos para conta de depósitos de titularidade dos beneficiários, por eles livremente abertas.</w:t>
      </w:r>
    </w:p>
    <w:p w14:paraId="1EB2F1EB" w14:textId="77777777" w:rsidR="00B95CE1" w:rsidRPr="00337D0D" w:rsidRDefault="00B95CE1">
      <w:pPr>
        <w:pStyle w:val="Nivel3"/>
        <w:tabs>
          <w:tab w:val="left" w:pos="426"/>
        </w:tabs>
        <w:ind w:left="0"/>
        <w:rPr>
          <w:sz w:val="22"/>
          <w:szCs w:val="22"/>
        </w:rPr>
      </w:pPr>
      <w:r w:rsidRPr="00337D0D">
        <w:rPr>
          <w:sz w:val="22"/>
          <w:szCs w:val="22"/>
        </w:rPr>
        <w:t>Os serviços ofertados deverão atender às exigências de qualidade e compliance, observados os padrões e normas baixadas pelos órgãos competentes de controle e fiscalização, bem como às normas e legislações alusivas às Instituições Financeiras, além de atender à Lei Federal n° 8.078/90 (Código de Defesa do Consumidor) no que for pertinente;</w:t>
      </w:r>
    </w:p>
    <w:p w14:paraId="51F7833C" w14:textId="77777777" w:rsidR="00B95CE1" w:rsidRPr="00337D0D" w:rsidRDefault="00B95CE1">
      <w:pPr>
        <w:pStyle w:val="Nivel3"/>
        <w:tabs>
          <w:tab w:val="left" w:pos="426"/>
        </w:tabs>
        <w:ind w:left="0"/>
        <w:rPr>
          <w:sz w:val="22"/>
          <w:szCs w:val="22"/>
        </w:rPr>
      </w:pPr>
      <w:r w:rsidRPr="00337D0D">
        <w:rPr>
          <w:sz w:val="22"/>
          <w:szCs w:val="22"/>
        </w:rPr>
        <w:t>A instituição financeira deverá ter sistema informatizado compatível com o da contratante, para que todas as operações sejam processadas por meio eletrônico e on-line, sendo que no caso de incompatibilidade, todas as despesas necessárias para a adaptação correrão por conta da contratada;</w:t>
      </w:r>
    </w:p>
    <w:p w14:paraId="1F727DD9" w14:textId="77777777" w:rsidR="00B95CE1" w:rsidRPr="00337D0D" w:rsidRDefault="00B95CE1">
      <w:pPr>
        <w:pStyle w:val="Nivel3"/>
        <w:tabs>
          <w:tab w:val="left" w:pos="426"/>
        </w:tabs>
        <w:ind w:left="0"/>
        <w:rPr>
          <w:sz w:val="22"/>
          <w:szCs w:val="22"/>
        </w:rPr>
      </w:pPr>
      <w:r w:rsidRPr="00337D0D">
        <w:rPr>
          <w:sz w:val="22"/>
          <w:szCs w:val="22"/>
        </w:rPr>
        <w:t>A instituição bancária deve oferecer aos servidores municipais todas as inovações e atualizações dos seus produtos e plataformas de atendimento, mantendo permanente assessoria especializada em educação financeira, análises e orientação de investimentos com taxas de retorno atraentes e compatíveis do mercado;</w:t>
      </w:r>
    </w:p>
    <w:p w14:paraId="0652BAA3" w14:textId="77777777" w:rsidR="00B95CE1" w:rsidRPr="00337D0D" w:rsidRDefault="00B95CE1">
      <w:pPr>
        <w:pStyle w:val="Nivel3"/>
        <w:tabs>
          <w:tab w:val="left" w:pos="426"/>
        </w:tabs>
        <w:ind w:left="0"/>
        <w:rPr>
          <w:sz w:val="22"/>
          <w:szCs w:val="22"/>
        </w:rPr>
      </w:pPr>
      <w:r w:rsidRPr="00337D0D">
        <w:rPr>
          <w:sz w:val="22"/>
          <w:szCs w:val="22"/>
        </w:rPr>
        <w:t>Responder por todos os impostos, taxas, seguros e quaisquer outros encargos que incidam ou venham a incidir sobre os respectivos serviços que serão prestados;</w:t>
      </w:r>
    </w:p>
    <w:p w14:paraId="2ECEB9A9" w14:textId="77777777" w:rsidR="00B95CE1" w:rsidRPr="00337D0D" w:rsidRDefault="00B95CE1">
      <w:pPr>
        <w:pStyle w:val="Nivel3"/>
        <w:tabs>
          <w:tab w:val="left" w:pos="426"/>
        </w:tabs>
        <w:ind w:left="0"/>
        <w:rPr>
          <w:sz w:val="22"/>
          <w:szCs w:val="22"/>
        </w:rPr>
      </w:pPr>
      <w:r w:rsidRPr="00337D0D">
        <w:rPr>
          <w:sz w:val="22"/>
          <w:szCs w:val="22"/>
        </w:rPr>
        <w:t>Manter atualizadas durante a execução do contrato todas as condições de habilitação e qualificação exigidas na licitação;</w:t>
      </w:r>
    </w:p>
    <w:p w14:paraId="4BB555F2" w14:textId="77777777" w:rsidR="00B95CE1" w:rsidRPr="00337D0D" w:rsidRDefault="00B95CE1">
      <w:pPr>
        <w:pStyle w:val="Nivel3"/>
        <w:tabs>
          <w:tab w:val="left" w:pos="426"/>
        </w:tabs>
        <w:ind w:left="0"/>
        <w:rPr>
          <w:sz w:val="22"/>
          <w:szCs w:val="22"/>
        </w:rPr>
      </w:pPr>
      <w:r w:rsidRPr="00337D0D">
        <w:rPr>
          <w:sz w:val="22"/>
          <w:szCs w:val="22"/>
        </w:rPr>
        <w:t>Reparar ou corrigir, dentro do prazo estipulado pela Administração Municipal, podendo ser de comum acordo entre as partes, os eventuais vícios, defeitos ou incorreções constatadas pela fiscalização dos serviços;</w:t>
      </w:r>
    </w:p>
    <w:p w14:paraId="06AEFEAF" w14:textId="4E677CB6" w:rsidR="00B95CE1" w:rsidRPr="00337D0D" w:rsidRDefault="00B95CE1">
      <w:pPr>
        <w:pStyle w:val="Nivel3"/>
        <w:tabs>
          <w:tab w:val="left" w:pos="426"/>
        </w:tabs>
        <w:ind w:left="0"/>
        <w:rPr>
          <w:sz w:val="22"/>
          <w:szCs w:val="22"/>
        </w:rPr>
      </w:pPr>
      <w:r w:rsidRPr="00337D0D">
        <w:rPr>
          <w:sz w:val="22"/>
          <w:szCs w:val="22"/>
        </w:rPr>
        <w:t xml:space="preserve">O Município de </w:t>
      </w:r>
      <w:r w:rsidR="00166192" w:rsidRPr="00AD13C4">
        <w:rPr>
          <w:color w:val="auto"/>
          <w:sz w:val="22"/>
          <w:szCs w:val="22"/>
        </w:rPr>
        <w:t>São Pedro da Cipa-MT</w:t>
      </w:r>
      <w:r w:rsidRPr="00337D0D">
        <w:rPr>
          <w:sz w:val="22"/>
          <w:szCs w:val="22"/>
        </w:rPr>
        <w:t>, não assume qualquer responsabilidade pelos compromissos assumidos por seus servidores junto à instituição financeira.</w:t>
      </w:r>
    </w:p>
    <w:p w14:paraId="026D23EB" w14:textId="77777777" w:rsidR="00B95CE1" w:rsidRPr="00337D0D" w:rsidRDefault="00B95CE1">
      <w:pPr>
        <w:pStyle w:val="Nivel3"/>
        <w:tabs>
          <w:tab w:val="left" w:pos="426"/>
        </w:tabs>
        <w:ind w:left="0"/>
        <w:rPr>
          <w:sz w:val="22"/>
          <w:szCs w:val="22"/>
        </w:rPr>
      </w:pPr>
      <w:r w:rsidRPr="00337D0D">
        <w:rPr>
          <w:sz w:val="22"/>
          <w:szCs w:val="22"/>
        </w:rPr>
        <w:t>É vedada a subcontratação de outra instituição financeira, mesmo que seja sua controlada ou controladora, para execução total ou parcial dos serviços, objeto desta licitação;</w:t>
      </w:r>
    </w:p>
    <w:p w14:paraId="3007A585" w14:textId="77777777" w:rsidR="00B95CE1" w:rsidRPr="00337D0D" w:rsidRDefault="00B95CE1">
      <w:pPr>
        <w:pStyle w:val="Nivel3"/>
        <w:tabs>
          <w:tab w:val="left" w:pos="426"/>
        </w:tabs>
        <w:ind w:left="0"/>
        <w:rPr>
          <w:sz w:val="22"/>
          <w:szCs w:val="22"/>
        </w:rPr>
      </w:pPr>
      <w:r w:rsidRPr="00337D0D">
        <w:rPr>
          <w:sz w:val="22"/>
          <w:szCs w:val="22"/>
        </w:rPr>
        <w:t>A instituição financeira contratada disponibilizará a todos os beneficiários, no mínimo, a franquia de serviços bancários essenciais com isenção de tarifas para conta-salário e conta corrente, conforme Resoluções do Banco Central e também:</w:t>
      </w:r>
    </w:p>
    <w:p w14:paraId="3065AD2C" w14:textId="77777777" w:rsidR="00B95CE1" w:rsidRPr="00337D0D" w:rsidRDefault="00B95CE1">
      <w:pPr>
        <w:pStyle w:val="Nivel4"/>
        <w:tabs>
          <w:tab w:val="clear" w:pos="1782"/>
          <w:tab w:val="left" w:pos="993"/>
        </w:tabs>
        <w:ind w:left="0"/>
        <w:rPr>
          <w:sz w:val="22"/>
          <w:szCs w:val="22"/>
        </w:rPr>
      </w:pPr>
      <w:r w:rsidRPr="00337D0D">
        <w:rPr>
          <w:sz w:val="22"/>
          <w:szCs w:val="22"/>
        </w:rPr>
        <w:t xml:space="preserve">Caso seja de interesse do servidor, a instituição financeira deverá promover a abertura de contas correntes mediante custo zero, com coletas de dados, documentos </w:t>
      </w:r>
      <w:r w:rsidRPr="00337D0D">
        <w:rPr>
          <w:sz w:val="22"/>
          <w:szCs w:val="22"/>
        </w:rPr>
        <w:lastRenderedPageBreak/>
        <w:t>e assinaturas necessária, em agência local da contratada ou conforme ajuste entre as partes.</w:t>
      </w:r>
    </w:p>
    <w:p w14:paraId="47B130E6" w14:textId="77777777" w:rsidR="00B95CE1" w:rsidRPr="00337D0D" w:rsidRDefault="00B95CE1">
      <w:pPr>
        <w:pStyle w:val="Nivel4"/>
        <w:tabs>
          <w:tab w:val="clear" w:pos="1782"/>
          <w:tab w:val="left" w:pos="993"/>
        </w:tabs>
        <w:ind w:left="0"/>
        <w:rPr>
          <w:sz w:val="22"/>
          <w:szCs w:val="22"/>
        </w:rPr>
      </w:pPr>
      <w:r w:rsidRPr="00337D0D">
        <w:rPr>
          <w:sz w:val="22"/>
          <w:szCs w:val="22"/>
        </w:rPr>
        <w:t>É obrigação da contratada no momento da abertura das contas, deixar claras as condições de utilização das contas correntes, inclusive no que se referem aos pacotes de tarifas.</w:t>
      </w:r>
    </w:p>
    <w:p w14:paraId="73ADBF11" w14:textId="77777777" w:rsidR="00B95CE1" w:rsidRPr="00337D0D" w:rsidRDefault="00B95CE1">
      <w:pPr>
        <w:pStyle w:val="Nivel4"/>
        <w:tabs>
          <w:tab w:val="clear" w:pos="1782"/>
          <w:tab w:val="left" w:pos="993"/>
        </w:tabs>
        <w:ind w:left="0"/>
        <w:rPr>
          <w:sz w:val="22"/>
          <w:szCs w:val="22"/>
        </w:rPr>
      </w:pPr>
      <w:r w:rsidRPr="00337D0D">
        <w:rPr>
          <w:sz w:val="22"/>
          <w:szCs w:val="22"/>
        </w:rPr>
        <w:t>Fica critério dos servidores ativos a escolha pelo pacote de tarifa que melhor lhe atender, desde que seja efetuado dentro das normas vigentes.</w:t>
      </w:r>
    </w:p>
    <w:p w14:paraId="6B87F55F" w14:textId="77777777" w:rsidR="00B95CE1" w:rsidRPr="00337D0D" w:rsidRDefault="00B95CE1">
      <w:pPr>
        <w:pStyle w:val="Nivel4"/>
        <w:tabs>
          <w:tab w:val="clear" w:pos="1782"/>
          <w:tab w:val="left" w:pos="993"/>
        </w:tabs>
        <w:ind w:left="0"/>
        <w:rPr>
          <w:sz w:val="22"/>
          <w:szCs w:val="22"/>
        </w:rPr>
      </w:pPr>
      <w:r w:rsidRPr="00337D0D">
        <w:rPr>
          <w:sz w:val="22"/>
          <w:szCs w:val="22"/>
        </w:rPr>
        <w:t>Realizar todos os lançamentos de créditos dos salários, férias, 13° salário e créditos de salários suplementares mediante custo zero.</w:t>
      </w:r>
    </w:p>
    <w:p w14:paraId="59DD23A3" w14:textId="77777777" w:rsidR="00B95CE1" w:rsidRPr="00337D0D" w:rsidRDefault="00B95CE1">
      <w:pPr>
        <w:pStyle w:val="Nivel4"/>
        <w:tabs>
          <w:tab w:val="clear" w:pos="1782"/>
          <w:tab w:val="left" w:pos="993"/>
        </w:tabs>
        <w:ind w:left="0"/>
        <w:rPr>
          <w:sz w:val="22"/>
          <w:szCs w:val="22"/>
        </w:rPr>
      </w:pPr>
      <w:r w:rsidRPr="00337D0D">
        <w:rPr>
          <w:sz w:val="22"/>
          <w:szCs w:val="22"/>
        </w:rPr>
        <w:t>Lançar os créditos nas contas correntes referentes aos valores líquidos das folhas de pagamento mensais, 13° salário, férias e demais créditos originários da relação de trabalho entre estes e a Administração.</w:t>
      </w:r>
    </w:p>
    <w:p w14:paraId="13AD143C" w14:textId="77777777" w:rsidR="00B95CE1" w:rsidRPr="00337D0D" w:rsidRDefault="00B95CE1">
      <w:pPr>
        <w:pStyle w:val="Nivel3"/>
        <w:tabs>
          <w:tab w:val="left" w:pos="426"/>
        </w:tabs>
        <w:ind w:left="0"/>
        <w:rPr>
          <w:sz w:val="22"/>
          <w:szCs w:val="22"/>
        </w:rPr>
      </w:pPr>
      <w:r w:rsidRPr="00337D0D">
        <w:rPr>
          <w:sz w:val="22"/>
          <w:szCs w:val="22"/>
        </w:rPr>
        <w:t>Qualquer outro serviço não previsto nos itens anteriores, não poderá ser tarifado em valor superior aos praticados para os demais correntistas da Instituição Financeira.</w:t>
      </w:r>
    </w:p>
    <w:p w14:paraId="71EE0A79" w14:textId="77777777" w:rsidR="00B95CE1" w:rsidRPr="00337D0D" w:rsidRDefault="00B95CE1">
      <w:pPr>
        <w:pStyle w:val="Nivel3"/>
        <w:tabs>
          <w:tab w:val="left" w:pos="426"/>
        </w:tabs>
        <w:ind w:left="0"/>
        <w:rPr>
          <w:sz w:val="22"/>
          <w:szCs w:val="22"/>
        </w:rPr>
      </w:pPr>
      <w:r w:rsidRPr="00337D0D">
        <w:rPr>
          <w:sz w:val="22"/>
          <w:szCs w:val="22"/>
        </w:rPr>
        <w:t>Os servidores devem efetuar as aberturas das contas no prazo de 30 (trinta) dias, conforme fixado no item 5.1.1.</w:t>
      </w:r>
    </w:p>
    <w:p w14:paraId="5414CB80" w14:textId="77777777" w:rsidR="00B95CE1" w:rsidRPr="00337D0D" w:rsidRDefault="00B95CE1">
      <w:pPr>
        <w:pStyle w:val="Nivel3"/>
        <w:tabs>
          <w:tab w:val="left" w:pos="426"/>
        </w:tabs>
        <w:ind w:left="0"/>
        <w:rPr>
          <w:sz w:val="22"/>
          <w:szCs w:val="22"/>
        </w:rPr>
      </w:pPr>
      <w:r w:rsidRPr="00337D0D">
        <w:rPr>
          <w:sz w:val="22"/>
          <w:szCs w:val="22"/>
        </w:rPr>
        <w:t>Não será efetuado pagamento em cheque, todo pagamento somente será efetuado por meio de crédito em Conta Corrente, em caso de não haver a conta aberta no prazo determinado no item 5.1.1, o pagamento ficará pendente até a regularização.</w:t>
      </w:r>
    </w:p>
    <w:p w14:paraId="3CCFDDF8" w14:textId="77777777" w:rsidR="00B95CE1" w:rsidRPr="00E6183C" w:rsidRDefault="00B95CE1">
      <w:pPr>
        <w:pStyle w:val="Nivel2"/>
        <w:tabs>
          <w:tab w:val="left" w:pos="426"/>
        </w:tabs>
        <w:rPr>
          <w:b/>
          <w:bCs/>
          <w:sz w:val="22"/>
          <w:szCs w:val="22"/>
          <w:u w:val="single"/>
        </w:rPr>
      </w:pPr>
      <w:r w:rsidRPr="00E6183C">
        <w:rPr>
          <w:b/>
          <w:bCs/>
          <w:sz w:val="22"/>
          <w:szCs w:val="22"/>
          <w:u w:val="single"/>
        </w:rPr>
        <w:t>Da Outorga de Permissão de Uso/Comodato de Espaço:</w:t>
      </w:r>
    </w:p>
    <w:p w14:paraId="0D833F39" w14:textId="20847F21" w:rsidR="00B95CE1" w:rsidRPr="003B083A" w:rsidRDefault="00B95CE1">
      <w:pPr>
        <w:pStyle w:val="Nivel3"/>
        <w:tabs>
          <w:tab w:val="left" w:pos="567"/>
        </w:tabs>
        <w:ind w:left="0"/>
        <w:rPr>
          <w:color w:val="auto"/>
          <w:sz w:val="22"/>
          <w:szCs w:val="22"/>
        </w:rPr>
      </w:pPr>
      <w:r w:rsidRPr="00E6183C">
        <w:rPr>
          <w:sz w:val="22"/>
          <w:szCs w:val="22"/>
        </w:rPr>
        <w:t xml:space="preserve">À instituição financeira vencedora do certame é garantida outorga de permissão de uso/comodato, não extensivo </w:t>
      </w:r>
      <w:proofErr w:type="gramStart"/>
      <w:r w:rsidRPr="00E6183C">
        <w:rPr>
          <w:sz w:val="22"/>
          <w:szCs w:val="22"/>
        </w:rPr>
        <w:t>à</w:t>
      </w:r>
      <w:proofErr w:type="gramEnd"/>
      <w:r w:rsidRPr="00E6183C">
        <w:rPr>
          <w:sz w:val="22"/>
          <w:szCs w:val="22"/>
        </w:rPr>
        <w:t xml:space="preserve"> publicidades, caso queira instalar Posto de Atendimento Eletrônico – denominado a seguir apenas de PAE, na sede da Prefeitura Municipal de</w:t>
      </w:r>
      <w:r w:rsidR="003B083A">
        <w:rPr>
          <w:sz w:val="22"/>
          <w:szCs w:val="22"/>
        </w:rPr>
        <w:t xml:space="preserve"> São Pedro da Cipa-MT</w:t>
      </w:r>
      <w:r w:rsidRPr="003B083A">
        <w:rPr>
          <w:color w:val="auto"/>
          <w:sz w:val="22"/>
          <w:szCs w:val="22"/>
        </w:rPr>
        <w:t xml:space="preserve">, localizada na </w:t>
      </w:r>
      <w:r w:rsidR="003B083A">
        <w:rPr>
          <w:color w:val="auto"/>
          <w:sz w:val="22"/>
          <w:szCs w:val="22"/>
        </w:rPr>
        <w:t>Rua Rui Barbosa, nº 335</w:t>
      </w:r>
      <w:r w:rsidRPr="003B083A">
        <w:rPr>
          <w:color w:val="auto"/>
          <w:sz w:val="22"/>
          <w:szCs w:val="22"/>
        </w:rPr>
        <w:t xml:space="preserve">, Paço Municipal, </w:t>
      </w:r>
      <w:r w:rsidR="003B083A">
        <w:rPr>
          <w:color w:val="auto"/>
          <w:sz w:val="22"/>
          <w:szCs w:val="22"/>
        </w:rPr>
        <w:t>Centro</w:t>
      </w:r>
      <w:r w:rsidRPr="003B083A">
        <w:rPr>
          <w:color w:val="auto"/>
          <w:sz w:val="22"/>
          <w:szCs w:val="22"/>
        </w:rPr>
        <w:t xml:space="preserve"> – CEP </w:t>
      </w:r>
      <w:r w:rsidR="003B083A">
        <w:rPr>
          <w:color w:val="auto"/>
          <w:sz w:val="22"/>
          <w:szCs w:val="22"/>
        </w:rPr>
        <w:t>78.835-000</w:t>
      </w:r>
      <w:r w:rsidRPr="003B083A">
        <w:rPr>
          <w:color w:val="auto"/>
          <w:sz w:val="22"/>
          <w:szCs w:val="22"/>
        </w:rPr>
        <w:t>.</w:t>
      </w:r>
    </w:p>
    <w:p w14:paraId="7F1D3629" w14:textId="77777777" w:rsidR="00B95CE1" w:rsidRPr="00E6183C" w:rsidRDefault="00B95CE1">
      <w:pPr>
        <w:pStyle w:val="Nivel3"/>
        <w:ind w:left="0"/>
        <w:rPr>
          <w:sz w:val="22"/>
          <w:szCs w:val="22"/>
        </w:rPr>
      </w:pPr>
      <w:r w:rsidRPr="00E6183C">
        <w:rPr>
          <w:sz w:val="22"/>
          <w:szCs w:val="22"/>
        </w:rPr>
        <w:t>Prazos de instalação e retirada do PAE atualmente instalado:</w:t>
      </w:r>
    </w:p>
    <w:p w14:paraId="1EB3B58A" w14:textId="77777777" w:rsidR="00B95CE1" w:rsidRPr="00E6183C" w:rsidRDefault="00B95CE1">
      <w:pPr>
        <w:pStyle w:val="Nivel4"/>
        <w:tabs>
          <w:tab w:val="clear" w:pos="1782"/>
          <w:tab w:val="left" w:pos="851"/>
        </w:tabs>
        <w:ind w:left="0"/>
        <w:rPr>
          <w:color w:val="000000"/>
          <w:sz w:val="22"/>
          <w:szCs w:val="22"/>
        </w:rPr>
      </w:pPr>
      <w:r w:rsidRPr="00E6183C">
        <w:rPr>
          <w:sz w:val="22"/>
          <w:szCs w:val="22"/>
        </w:rPr>
        <w:t>Caso tenha instalado, a instituição financeira atualmente contratada será notificada a desocupar o espaço onde está instalado o PAE, que não será mais utilizado.</w:t>
      </w:r>
    </w:p>
    <w:p w14:paraId="6F481F4F" w14:textId="77777777" w:rsidR="00B95CE1" w:rsidRPr="00E6183C" w:rsidRDefault="00B95CE1">
      <w:pPr>
        <w:pStyle w:val="Nivel4"/>
        <w:tabs>
          <w:tab w:val="clear" w:pos="1782"/>
          <w:tab w:val="left" w:pos="851"/>
        </w:tabs>
        <w:ind w:left="0"/>
        <w:rPr>
          <w:color w:val="000000"/>
          <w:sz w:val="22"/>
          <w:szCs w:val="22"/>
        </w:rPr>
      </w:pPr>
      <w:r w:rsidRPr="00E6183C">
        <w:rPr>
          <w:sz w:val="22"/>
          <w:szCs w:val="22"/>
        </w:rPr>
        <w:t>A empresa vencedora terá o prazo de até 60 (sessenta) dias, para a instalação do novo PAE, podendo ser prorrogado mediante justificativa com aceite da Prefeitura.</w:t>
      </w:r>
    </w:p>
    <w:p w14:paraId="3CE61209" w14:textId="77777777" w:rsidR="00B95CE1" w:rsidRPr="00E6183C" w:rsidRDefault="00B95CE1">
      <w:pPr>
        <w:pStyle w:val="Nivel4"/>
        <w:tabs>
          <w:tab w:val="clear" w:pos="1782"/>
          <w:tab w:val="left" w:pos="851"/>
        </w:tabs>
        <w:ind w:left="0"/>
        <w:rPr>
          <w:sz w:val="22"/>
          <w:szCs w:val="22"/>
        </w:rPr>
      </w:pPr>
      <w:r w:rsidRPr="00E6183C">
        <w:rPr>
          <w:sz w:val="22"/>
          <w:szCs w:val="22"/>
        </w:rPr>
        <w:t>A instituição financeira atualmente contratada será notificada a desocupar o espaço onde está instalado o PAE no prazo máximo de 30 dias.</w:t>
      </w:r>
    </w:p>
    <w:p w14:paraId="7A8D2399" w14:textId="77777777" w:rsidR="00B95CE1" w:rsidRPr="00E6183C" w:rsidRDefault="00B95CE1">
      <w:pPr>
        <w:pStyle w:val="Nivel3"/>
        <w:ind w:left="0"/>
        <w:rPr>
          <w:sz w:val="22"/>
          <w:szCs w:val="22"/>
        </w:rPr>
      </w:pPr>
      <w:r w:rsidRPr="00E6183C">
        <w:rPr>
          <w:sz w:val="22"/>
          <w:szCs w:val="22"/>
        </w:rPr>
        <w:t>Todas as despesas com estrutura, reformas, equipamentos e montagem do posto de atendimento eletrônico correrão por conta da licitante vencedora.</w:t>
      </w:r>
    </w:p>
    <w:p w14:paraId="139BAFF4" w14:textId="77777777" w:rsidR="00B95CE1" w:rsidRPr="00E6183C" w:rsidRDefault="00B95CE1">
      <w:pPr>
        <w:pStyle w:val="Nivel3"/>
        <w:ind w:left="0"/>
        <w:rPr>
          <w:sz w:val="22"/>
          <w:szCs w:val="22"/>
        </w:rPr>
      </w:pPr>
      <w:r w:rsidRPr="00E6183C">
        <w:rPr>
          <w:sz w:val="22"/>
          <w:szCs w:val="22"/>
        </w:rPr>
        <w:t>Os serviços de limpeza e vigilância, caso necessários, do posto de atendimento, bem como a manutenção e os seguros dos equipamentos neles instalados, serão de inteira responsabilidade da licitante vencedora.</w:t>
      </w:r>
    </w:p>
    <w:p w14:paraId="56B9D16C" w14:textId="77777777" w:rsidR="00B95CE1" w:rsidRPr="00E6183C" w:rsidRDefault="00B95CE1">
      <w:pPr>
        <w:pStyle w:val="Nivel3"/>
        <w:ind w:left="0"/>
        <w:rPr>
          <w:sz w:val="22"/>
          <w:szCs w:val="22"/>
        </w:rPr>
      </w:pPr>
      <w:r w:rsidRPr="00E6183C">
        <w:rPr>
          <w:sz w:val="22"/>
          <w:szCs w:val="22"/>
        </w:rPr>
        <w:lastRenderedPageBreak/>
        <w:t>Pelas benfeitorias realizadas pela licitante vencedora no espaço cedido não haverá, em nenhuma hipótese, ressarcimento.</w:t>
      </w:r>
    </w:p>
    <w:p w14:paraId="31A3F566" w14:textId="77777777" w:rsidR="00B95CE1" w:rsidRPr="00E6183C" w:rsidRDefault="00B95CE1">
      <w:pPr>
        <w:pStyle w:val="Nivel2"/>
        <w:rPr>
          <w:sz w:val="22"/>
          <w:szCs w:val="22"/>
        </w:rPr>
      </w:pPr>
      <w:r w:rsidRPr="00E6183C">
        <w:rPr>
          <w:sz w:val="22"/>
          <w:szCs w:val="22"/>
        </w:rPr>
        <w:t>A instituição financeira vencedora do certame deverá contratar seguro compatível com as atividades por ela desenvolvidas em cada imóvel a ser instalado o PAE.</w:t>
      </w:r>
    </w:p>
    <w:p w14:paraId="7A0A29BC" w14:textId="77777777" w:rsidR="00B95CE1" w:rsidRPr="00791FC8" w:rsidRDefault="00B95CE1">
      <w:pPr>
        <w:pStyle w:val="Nivel2"/>
        <w:tabs>
          <w:tab w:val="left" w:pos="426"/>
        </w:tabs>
        <w:rPr>
          <w:b/>
          <w:bCs/>
          <w:sz w:val="22"/>
          <w:szCs w:val="22"/>
          <w:u w:val="single"/>
        </w:rPr>
      </w:pPr>
      <w:r w:rsidRPr="00791FC8">
        <w:rPr>
          <w:b/>
          <w:bCs/>
          <w:sz w:val="22"/>
          <w:szCs w:val="22"/>
          <w:u w:val="single"/>
        </w:rPr>
        <w:t>Da Consignação em Folha de Pagamento:</w:t>
      </w:r>
    </w:p>
    <w:p w14:paraId="72F00FC6" w14:textId="48327352" w:rsidR="00B95CE1" w:rsidRPr="00791FC8" w:rsidRDefault="00B95CE1">
      <w:pPr>
        <w:pStyle w:val="Nivel3"/>
        <w:ind w:left="0"/>
        <w:rPr>
          <w:color w:val="auto"/>
          <w:sz w:val="22"/>
          <w:szCs w:val="22"/>
        </w:rPr>
      </w:pPr>
      <w:r w:rsidRPr="00791FC8">
        <w:rPr>
          <w:sz w:val="22"/>
          <w:szCs w:val="22"/>
        </w:rPr>
        <w:t xml:space="preserve">A consignação em folha de pagamento da Prefeitura Municipal </w:t>
      </w:r>
      <w:r w:rsidRPr="00791FC8">
        <w:rPr>
          <w:color w:val="auto"/>
          <w:sz w:val="22"/>
          <w:szCs w:val="22"/>
        </w:rPr>
        <w:t xml:space="preserve">de </w:t>
      </w:r>
      <w:r w:rsidR="00166192" w:rsidRPr="00791FC8">
        <w:rPr>
          <w:color w:val="auto"/>
          <w:sz w:val="22"/>
          <w:szCs w:val="22"/>
        </w:rPr>
        <w:t>São Pedro da Cipa-MT</w:t>
      </w:r>
      <w:r w:rsidRPr="00791FC8">
        <w:rPr>
          <w:color w:val="auto"/>
          <w:sz w:val="22"/>
          <w:szCs w:val="22"/>
        </w:rPr>
        <w:t xml:space="preserve"> é regida pelo Decreto Municipal n° </w:t>
      </w:r>
      <w:r w:rsidR="00791FC8">
        <w:rPr>
          <w:color w:val="auto"/>
          <w:sz w:val="22"/>
          <w:szCs w:val="22"/>
        </w:rPr>
        <w:t>015/2005</w:t>
      </w:r>
      <w:r w:rsidRPr="00791FC8">
        <w:rPr>
          <w:color w:val="auto"/>
          <w:sz w:val="22"/>
          <w:szCs w:val="22"/>
        </w:rPr>
        <w:t xml:space="preserve"> e pela Lei Municipal n</w:t>
      </w:r>
      <w:r w:rsidR="00791FC8">
        <w:rPr>
          <w:color w:val="auto"/>
          <w:sz w:val="22"/>
          <w:szCs w:val="22"/>
        </w:rPr>
        <w:t>º</w:t>
      </w:r>
      <w:r w:rsidRPr="00791FC8">
        <w:rPr>
          <w:color w:val="auto"/>
          <w:sz w:val="22"/>
          <w:szCs w:val="22"/>
        </w:rPr>
        <w:t xml:space="preserve"> </w:t>
      </w:r>
      <w:r w:rsidR="00791FC8">
        <w:rPr>
          <w:color w:val="auto"/>
          <w:sz w:val="22"/>
          <w:szCs w:val="22"/>
        </w:rPr>
        <w:t>235/2005 e suas alterações vigentes</w:t>
      </w:r>
      <w:r w:rsidRPr="00791FC8">
        <w:rPr>
          <w:color w:val="auto"/>
          <w:sz w:val="22"/>
          <w:szCs w:val="22"/>
        </w:rPr>
        <w:t>.</w:t>
      </w:r>
    </w:p>
    <w:p w14:paraId="7E9A1025" w14:textId="4FA0AB44" w:rsidR="00B95CE1" w:rsidRPr="002F1BB0" w:rsidRDefault="00B95CE1">
      <w:pPr>
        <w:pStyle w:val="Nivel3"/>
        <w:ind w:left="0"/>
        <w:rPr>
          <w:sz w:val="22"/>
          <w:szCs w:val="22"/>
        </w:rPr>
      </w:pPr>
      <w:r w:rsidRPr="002F1BB0">
        <w:rPr>
          <w:sz w:val="22"/>
          <w:szCs w:val="22"/>
        </w:rPr>
        <w:t xml:space="preserve">O valor mensal total </w:t>
      </w:r>
      <w:bookmarkStart w:id="2" w:name="_Hlk215232074"/>
      <w:r w:rsidR="004D5824" w:rsidRPr="004D5824">
        <w:rPr>
          <w:b/>
        </w:rPr>
        <w:t xml:space="preserve">R$ </w:t>
      </w:r>
      <w:r w:rsidR="004D5824" w:rsidRPr="004D5824">
        <w:rPr>
          <w:b/>
          <w:spacing w:val="-2"/>
        </w:rPr>
        <w:t>154.555,</w:t>
      </w:r>
      <w:r w:rsidR="00C07610" w:rsidRPr="004D5824">
        <w:rPr>
          <w:b/>
          <w:spacing w:val="-2"/>
        </w:rPr>
        <w:t>64</w:t>
      </w:r>
      <w:r w:rsidR="00C07610" w:rsidRPr="002F1BB0">
        <w:rPr>
          <w:sz w:val="22"/>
          <w:szCs w:val="22"/>
        </w:rPr>
        <w:t xml:space="preserve"> </w:t>
      </w:r>
      <w:r w:rsidR="00C07610">
        <w:rPr>
          <w:sz w:val="22"/>
          <w:szCs w:val="22"/>
        </w:rPr>
        <w:t>(</w:t>
      </w:r>
      <w:r w:rsidR="004D5824">
        <w:rPr>
          <w:sz w:val="22"/>
          <w:szCs w:val="22"/>
        </w:rPr>
        <w:t xml:space="preserve">cento e cinquenta e quatro mil, quinhentos e cinquenta e cinco reais e sessenta e quatro centavos) - </w:t>
      </w:r>
      <w:r w:rsidRPr="004D5824">
        <w:rPr>
          <w:color w:val="auto"/>
          <w:sz w:val="22"/>
          <w:szCs w:val="22"/>
        </w:rPr>
        <w:t xml:space="preserve">(referência </w:t>
      </w:r>
      <w:r w:rsidR="004D5824">
        <w:rPr>
          <w:color w:val="auto"/>
          <w:sz w:val="22"/>
          <w:szCs w:val="22"/>
        </w:rPr>
        <w:t>09/2025</w:t>
      </w:r>
      <w:r w:rsidRPr="004D5824">
        <w:rPr>
          <w:color w:val="auto"/>
          <w:sz w:val="22"/>
          <w:szCs w:val="22"/>
        </w:rPr>
        <w:t>)</w:t>
      </w:r>
      <w:bookmarkEnd w:id="2"/>
      <w:r w:rsidR="00A96AF0">
        <w:rPr>
          <w:color w:val="auto"/>
          <w:sz w:val="22"/>
          <w:szCs w:val="22"/>
        </w:rPr>
        <w:t>,</w:t>
      </w:r>
      <w:r w:rsidRPr="002F1BB0">
        <w:rPr>
          <w:color w:val="FF0000"/>
          <w:sz w:val="22"/>
          <w:szCs w:val="22"/>
        </w:rPr>
        <w:t xml:space="preserve"> </w:t>
      </w:r>
      <w:r w:rsidRPr="002F1BB0">
        <w:rPr>
          <w:sz w:val="22"/>
          <w:szCs w:val="22"/>
        </w:rPr>
        <w:t xml:space="preserve">descontado em folha de pagamento dos servidores da Prefeitura </w:t>
      </w:r>
      <w:r w:rsidR="00166192" w:rsidRPr="004D5824">
        <w:rPr>
          <w:color w:val="auto"/>
          <w:sz w:val="22"/>
          <w:szCs w:val="22"/>
        </w:rPr>
        <w:t>Municipal de São Pedro da Cipa-MT</w:t>
      </w:r>
      <w:r w:rsidRPr="004D5824">
        <w:rPr>
          <w:color w:val="auto"/>
          <w:sz w:val="22"/>
          <w:szCs w:val="22"/>
        </w:rPr>
        <w:t xml:space="preserve"> referente a consignação em </w:t>
      </w:r>
      <w:r w:rsidRPr="002F1BB0">
        <w:rPr>
          <w:sz w:val="22"/>
          <w:szCs w:val="22"/>
        </w:rPr>
        <w:t>folha de pagamento foram distribuídos entre os bancos listados abaixo:</w:t>
      </w:r>
    </w:p>
    <w:p w14:paraId="776A46F6" w14:textId="287A05C9" w:rsidR="00B95CE1" w:rsidRDefault="00B95CE1">
      <w:pPr>
        <w:pStyle w:val="Nivel4"/>
        <w:tabs>
          <w:tab w:val="clear" w:pos="1782"/>
          <w:tab w:val="left" w:pos="851"/>
        </w:tabs>
        <w:ind w:left="0"/>
        <w:rPr>
          <w:sz w:val="22"/>
          <w:szCs w:val="22"/>
          <w:u w:val="single"/>
        </w:rPr>
      </w:pPr>
      <w:r w:rsidRPr="002F1BB0">
        <w:rPr>
          <w:sz w:val="22"/>
          <w:szCs w:val="22"/>
          <w:u w:val="single"/>
        </w:rPr>
        <w:t>Demonstrativo de Descontos Consignados por Instituição:</w:t>
      </w:r>
    </w:p>
    <w:tbl>
      <w:tblPr>
        <w:tblStyle w:val="TableNormal"/>
        <w:tblW w:w="96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387"/>
        <w:gridCol w:w="2842"/>
        <w:gridCol w:w="3401"/>
      </w:tblGrid>
      <w:tr w:rsidR="004D5824" w:rsidRPr="004D5824" w14:paraId="0C2E8E99" w14:textId="77777777" w:rsidTr="00A96AF0">
        <w:trPr>
          <w:trHeight w:val="479"/>
          <w:jc w:val="center"/>
        </w:trPr>
        <w:tc>
          <w:tcPr>
            <w:tcW w:w="9630" w:type="dxa"/>
            <w:gridSpan w:val="3"/>
            <w:shd w:val="clear" w:color="auto" w:fill="A9D08E"/>
          </w:tcPr>
          <w:p w14:paraId="166DC516" w14:textId="77777777" w:rsidR="004D5824" w:rsidRPr="004D5824" w:rsidRDefault="004D5824" w:rsidP="0064454F">
            <w:pPr>
              <w:pStyle w:val="TableParagraph"/>
              <w:spacing w:before="99"/>
              <w:ind w:left="13"/>
              <w:jc w:val="center"/>
              <w:rPr>
                <w:rFonts w:ascii="Arial" w:hAnsi="Arial" w:cs="Arial"/>
                <w:b/>
                <w:sz w:val="20"/>
                <w:szCs w:val="20"/>
              </w:rPr>
            </w:pPr>
            <w:bookmarkStart w:id="3" w:name="_Hlk215232118"/>
            <w:r w:rsidRPr="004D5824">
              <w:rPr>
                <w:rFonts w:ascii="Arial" w:hAnsi="Arial" w:cs="Arial"/>
                <w:b/>
                <w:sz w:val="20"/>
                <w:szCs w:val="20"/>
              </w:rPr>
              <w:t>DEMONSTRATIVOS</w:t>
            </w:r>
            <w:r w:rsidRPr="004D5824">
              <w:rPr>
                <w:rFonts w:ascii="Arial" w:hAnsi="Arial" w:cs="Arial"/>
                <w:b/>
                <w:spacing w:val="-7"/>
                <w:sz w:val="20"/>
                <w:szCs w:val="20"/>
              </w:rPr>
              <w:t xml:space="preserve"> </w:t>
            </w:r>
            <w:r w:rsidRPr="004D5824">
              <w:rPr>
                <w:rFonts w:ascii="Arial" w:hAnsi="Arial" w:cs="Arial"/>
                <w:b/>
                <w:sz w:val="20"/>
                <w:szCs w:val="20"/>
              </w:rPr>
              <w:t>DE</w:t>
            </w:r>
            <w:r w:rsidRPr="004D5824">
              <w:rPr>
                <w:rFonts w:ascii="Arial" w:hAnsi="Arial" w:cs="Arial"/>
                <w:b/>
                <w:spacing w:val="-4"/>
                <w:sz w:val="20"/>
                <w:szCs w:val="20"/>
              </w:rPr>
              <w:t xml:space="preserve"> </w:t>
            </w:r>
            <w:r w:rsidRPr="004D5824">
              <w:rPr>
                <w:rFonts w:ascii="Arial" w:hAnsi="Arial" w:cs="Arial"/>
                <w:b/>
                <w:sz w:val="20"/>
                <w:szCs w:val="20"/>
              </w:rPr>
              <w:t>EMPRÉSTIMOS</w:t>
            </w:r>
            <w:r w:rsidRPr="004D5824">
              <w:rPr>
                <w:rFonts w:ascii="Arial" w:hAnsi="Arial" w:cs="Arial"/>
                <w:b/>
                <w:spacing w:val="-3"/>
                <w:sz w:val="20"/>
                <w:szCs w:val="20"/>
              </w:rPr>
              <w:t xml:space="preserve"> </w:t>
            </w:r>
            <w:r w:rsidRPr="004D5824">
              <w:rPr>
                <w:rFonts w:ascii="Arial" w:hAnsi="Arial" w:cs="Arial"/>
                <w:b/>
                <w:spacing w:val="-2"/>
                <w:sz w:val="20"/>
                <w:szCs w:val="20"/>
              </w:rPr>
              <w:t>CONSIGNADOS</w:t>
            </w:r>
          </w:p>
        </w:tc>
      </w:tr>
      <w:tr w:rsidR="004D5824" w:rsidRPr="004D5824" w14:paraId="33C38071" w14:textId="77777777" w:rsidTr="00A96AF0">
        <w:trPr>
          <w:trHeight w:val="551"/>
          <w:jc w:val="center"/>
        </w:trPr>
        <w:tc>
          <w:tcPr>
            <w:tcW w:w="3387" w:type="dxa"/>
            <w:shd w:val="clear" w:color="auto" w:fill="DEEAF6"/>
          </w:tcPr>
          <w:p w14:paraId="7121407F" w14:textId="77777777" w:rsidR="004D5824" w:rsidRPr="004D5824" w:rsidRDefault="004D5824" w:rsidP="0064454F">
            <w:pPr>
              <w:pStyle w:val="TableParagraph"/>
              <w:spacing w:before="138"/>
              <w:ind w:left="18"/>
              <w:jc w:val="center"/>
              <w:rPr>
                <w:rFonts w:ascii="Arial" w:hAnsi="Arial" w:cs="Arial"/>
                <w:b/>
                <w:sz w:val="20"/>
                <w:szCs w:val="20"/>
              </w:rPr>
            </w:pPr>
            <w:r w:rsidRPr="004D5824">
              <w:rPr>
                <w:rFonts w:ascii="Arial" w:hAnsi="Arial" w:cs="Arial"/>
                <w:b/>
                <w:spacing w:val="-2"/>
                <w:sz w:val="20"/>
                <w:szCs w:val="20"/>
              </w:rPr>
              <w:t>BANCO</w:t>
            </w:r>
          </w:p>
        </w:tc>
        <w:tc>
          <w:tcPr>
            <w:tcW w:w="2842" w:type="dxa"/>
            <w:shd w:val="clear" w:color="auto" w:fill="DEEAF6"/>
          </w:tcPr>
          <w:p w14:paraId="23B43BD4" w14:textId="77777777" w:rsidR="004D5824" w:rsidRPr="004D5824" w:rsidRDefault="004D5824" w:rsidP="0064454F">
            <w:pPr>
              <w:pStyle w:val="TableParagraph"/>
              <w:spacing w:before="138"/>
              <w:ind w:left="14"/>
              <w:jc w:val="center"/>
              <w:rPr>
                <w:rFonts w:ascii="Arial" w:hAnsi="Arial" w:cs="Arial"/>
                <w:b/>
                <w:sz w:val="20"/>
                <w:szCs w:val="20"/>
              </w:rPr>
            </w:pPr>
            <w:r w:rsidRPr="004D5824">
              <w:rPr>
                <w:rFonts w:ascii="Arial" w:hAnsi="Arial" w:cs="Arial"/>
                <w:b/>
                <w:sz w:val="20"/>
                <w:szCs w:val="20"/>
              </w:rPr>
              <w:t xml:space="preserve">QTDE DE </w:t>
            </w:r>
            <w:r w:rsidRPr="004D5824">
              <w:rPr>
                <w:rFonts w:ascii="Arial" w:hAnsi="Arial" w:cs="Arial"/>
                <w:b/>
                <w:spacing w:val="-2"/>
                <w:sz w:val="20"/>
                <w:szCs w:val="20"/>
              </w:rPr>
              <w:t>CONTRATOS</w:t>
            </w:r>
          </w:p>
        </w:tc>
        <w:tc>
          <w:tcPr>
            <w:tcW w:w="3401" w:type="dxa"/>
            <w:shd w:val="clear" w:color="auto" w:fill="DEEAF6"/>
          </w:tcPr>
          <w:p w14:paraId="5467F8E0" w14:textId="77777777" w:rsidR="004D5824" w:rsidRPr="004D5824" w:rsidRDefault="004D5824" w:rsidP="0064454F">
            <w:pPr>
              <w:pStyle w:val="TableParagraph"/>
              <w:spacing w:line="276" w:lineRule="exact"/>
              <w:ind w:left="805" w:right="449" w:hanging="332"/>
              <w:rPr>
                <w:rFonts w:ascii="Arial" w:hAnsi="Arial" w:cs="Arial"/>
                <w:b/>
                <w:sz w:val="20"/>
                <w:szCs w:val="20"/>
              </w:rPr>
            </w:pPr>
            <w:r w:rsidRPr="004D5824">
              <w:rPr>
                <w:rFonts w:ascii="Arial" w:hAnsi="Arial" w:cs="Arial"/>
                <w:b/>
                <w:spacing w:val="-2"/>
                <w:sz w:val="20"/>
                <w:szCs w:val="20"/>
              </w:rPr>
              <w:t>VALOR</w:t>
            </w:r>
            <w:r w:rsidRPr="004D5824">
              <w:rPr>
                <w:rFonts w:ascii="Arial" w:hAnsi="Arial" w:cs="Arial"/>
                <w:b/>
                <w:spacing w:val="-13"/>
                <w:sz w:val="20"/>
                <w:szCs w:val="20"/>
              </w:rPr>
              <w:t xml:space="preserve"> </w:t>
            </w:r>
            <w:r w:rsidRPr="004D5824">
              <w:rPr>
                <w:rFonts w:ascii="Arial" w:hAnsi="Arial" w:cs="Arial"/>
                <w:b/>
                <w:spacing w:val="-2"/>
                <w:sz w:val="20"/>
                <w:szCs w:val="20"/>
              </w:rPr>
              <w:t>MENSAL</w:t>
            </w:r>
            <w:r w:rsidRPr="004D5824">
              <w:rPr>
                <w:rFonts w:ascii="Arial" w:hAnsi="Arial" w:cs="Arial"/>
                <w:b/>
                <w:spacing w:val="-14"/>
                <w:sz w:val="20"/>
                <w:szCs w:val="20"/>
              </w:rPr>
              <w:t xml:space="preserve"> </w:t>
            </w:r>
            <w:r w:rsidRPr="004D5824">
              <w:rPr>
                <w:rFonts w:ascii="Arial" w:hAnsi="Arial" w:cs="Arial"/>
                <w:b/>
                <w:spacing w:val="-2"/>
                <w:sz w:val="20"/>
                <w:szCs w:val="20"/>
              </w:rPr>
              <w:t xml:space="preserve">DAS </w:t>
            </w:r>
            <w:r w:rsidRPr="004D5824">
              <w:rPr>
                <w:rFonts w:ascii="Arial" w:hAnsi="Arial" w:cs="Arial"/>
                <w:b/>
                <w:sz w:val="20"/>
                <w:szCs w:val="20"/>
              </w:rPr>
              <w:t>PARCELAS (R$)</w:t>
            </w:r>
          </w:p>
        </w:tc>
      </w:tr>
      <w:tr w:rsidR="004D5824" w:rsidRPr="004D5824" w14:paraId="41DE6EF3" w14:textId="77777777" w:rsidTr="00A96AF0">
        <w:trPr>
          <w:trHeight w:val="372"/>
          <w:jc w:val="center"/>
        </w:trPr>
        <w:tc>
          <w:tcPr>
            <w:tcW w:w="3387" w:type="dxa"/>
          </w:tcPr>
          <w:p w14:paraId="6E234B6F" w14:textId="77777777" w:rsidR="004D5824" w:rsidRPr="004D5824" w:rsidRDefault="004D5824" w:rsidP="0064454F">
            <w:pPr>
              <w:pStyle w:val="TableParagraph"/>
              <w:spacing w:before="48"/>
              <w:ind w:left="69"/>
              <w:rPr>
                <w:rFonts w:ascii="Arial" w:hAnsi="Arial" w:cs="Arial"/>
                <w:b/>
                <w:sz w:val="20"/>
                <w:szCs w:val="20"/>
              </w:rPr>
            </w:pPr>
            <w:r w:rsidRPr="004D5824">
              <w:rPr>
                <w:rFonts w:ascii="Arial" w:hAnsi="Arial" w:cs="Arial"/>
                <w:b/>
                <w:spacing w:val="-2"/>
                <w:sz w:val="20"/>
                <w:szCs w:val="20"/>
              </w:rPr>
              <w:t>Bradesco</w:t>
            </w:r>
          </w:p>
        </w:tc>
        <w:tc>
          <w:tcPr>
            <w:tcW w:w="2842" w:type="dxa"/>
          </w:tcPr>
          <w:p w14:paraId="5B11E01A" w14:textId="77777777" w:rsidR="004D5824" w:rsidRPr="004D5824" w:rsidRDefault="004D5824" w:rsidP="0064454F">
            <w:pPr>
              <w:pStyle w:val="TableParagraph"/>
              <w:spacing w:before="48"/>
              <w:ind w:left="14" w:right="1"/>
              <w:jc w:val="center"/>
              <w:rPr>
                <w:rFonts w:ascii="Arial" w:hAnsi="Arial" w:cs="Arial"/>
                <w:sz w:val="20"/>
                <w:szCs w:val="20"/>
              </w:rPr>
            </w:pPr>
            <w:r w:rsidRPr="004D5824">
              <w:rPr>
                <w:rFonts w:ascii="Arial" w:hAnsi="Arial" w:cs="Arial"/>
                <w:spacing w:val="-10"/>
                <w:sz w:val="20"/>
                <w:szCs w:val="20"/>
              </w:rPr>
              <w:t>0</w:t>
            </w:r>
          </w:p>
        </w:tc>
        <w:tc>
          <w:tcPr>
            <w:tcW w:w="3401" w:type="dxa"/>
          </w:tcPr>
          <w:p w14:paraId="57CF2C2C" w14:textId="77777777" w:rsidR="004D5824" w:rsidRPr="004D5824" w:rsidRDefault="004D5824" w:rsidP="0064454F">
            <w:pPr>
              <w:pStyle w:val="TableParagraph"/>
              <w:spacing w:before="48"/>
              <w:ind w:right="47"/>
              <w:jc w:val="right"/>
              <w:rPr>
                <w:rFonts w:ascii="Arial" w:hAnsi="Arial" w:cs="Arial"/>
                <w:sz w:val="20"/>
                <w:szCs w:val="20"/>
              </w:rPr>
            </w:pPr>
            <w:r w:rsidRPr="004D5824">
              <w:rPr>
                <w:rFonts w:ascii="Arial" w:hAnsi="Arial" w:cs="Arial"/>
                <w:spacing w:val="-5"/>
                <w:sz w:val="20"/>
                <w:szCs w:val="20"/>
              </w:rPr>
              <w:t>R$</w:t>
            </w:r>
          </w:p>
        </w:tc>
      </w:tr>
      <w:tr w:rsidR="004D5824" w:rsidRPr="004D5824" w14:paraId="34687B7F" w14:textId="77777777" w:rsidTr="00A96AF0">
        <w:trPr>
          <w:trHeight w:val="371"/>
          <w:jc w:val="center"/>
        </w:trPr>
        <w:tc>
          <w:tcPr>
            <w:tcW w:w="3387" w:type="dxa"/>
          </w:tcPr>
          <w:p w14:paraId="0D532763" w14:textId="77777777" w:rsidR="004D5824" w:rsidRPr="004D5824" w:rsidRDefault="004D5824" w:rsidP="0064454F">
            <w:pPr>
              <w:pStyle w:val="TableParagraph"/>
              <w:spacing w:before="46"/>
              <w:ind w:left="69"/>
              <w:rPr>
                <w:rFonts w:ascii="Arial" w:hAnsi="Arial" w:cs="Arial"/>
                <w:b/>
                <w:sz w:val="20"/>
                <w:szCs w:val="20"/>
              </w:rPr>
            </w:pPr>
            <w:r w:rsidRPr="004D5824">
              <w:rPr>
                <w:rFonts w:ascii="Arial" w:hAnsi="Arial" w:cs="Arial"/>
                <w:b/>
                <w:sz w:val="20"/>
                <w:szCs w:val="20"/>
              </w:rPr>
              <w:t>Banco</w:t>
            </w:r>
            <w:r w:rsidRPr="004D5824">
              <w:rPr>
                <w:rFonts w:ascii="Arial" w:hAnsi="Arial" w:cs="Arial"/>
                <w:b/>
                <w:spacing w:val="-1"/>
                <w:sz w:val="20"/>
                <w:szCs w:val="20"/>
              </w:rPr>
              <w:t xml:space="preserve"> </w:t>
            </w:r>
            <w:r w:rsidRPr="004D5824">
              <w:rPr>
                <w:rFonts w:ascii="Arial" w:hAnsi="Arial" w:cs="Arial"/>
                <w:b/>
                <w:sz w:val="20"/>
                <w:szCs w:val="20"/>
              </w:rPr>
              <w:t>do</w:t>
            </w:r>
            <w:r w:rsidRPr="004D5824">
              <w:rPr>
                <w:rFonts w:ascii="Arial" w:hAnsi="Arial" w:cs="Arial"/>
                <w:b/>
                <w:spacing w:val="-1"/>
                <w:sz w:val="20"/>
                <w:szCs w:val="20"/>
              </w:rPr>
              <w:t xml:space="preserve"> </w:t>
            </w:r>
            <w:proofErr w:type="spellStart"/>
            <w:r w:rsidRPr="004D5824">
              <w:rPr>
                <w:rFonts w:ascii="Arial" w:hAnsi="Arial" w:cs="Arial"/>
                <w:b/>
                <w:spacing w:val="-2"/>
                <w:sz w:val="20"/>
                <w:szCs w:val="20"/>
              </w:rPr>
              <w:t>Brasil</w:t>
            </w:r>
            <w:proofErr w:type="spellEnd"/>
          </w:p>
        </w:tc>
        <w:tc>
          <w:tcPr>
            <w:tcW w:w="2842" w:type="dxa"/>
          </w:tcPr>
          <w:p w14:paraId="4A1AC2E7" w14:textId="77777777" w:rsidR="004D5824" w:rsidRPr="004D5824" w:rsidRDefault="004D5824" w:rsidP="0064454F">
            <w:pPr>
              <w:pStyle w:val="TableParagraph"/>
              <w:spacing w:before="46"/>
              <w:ind w:left="14" w:right="1"/>
              <w:jc w:val="center"/>
              <w:rPr>
                <w:rFonts w:ascii="Arial" w:hAnsi="Arial" w:cs="Arial"/>
                <w:sz w:val="20"/>
                <w:szCs w:val="20"/>
              </w:rPr>
            </w:pPr>
            <w:r w:rsidRPr="004D5824">
              <w:rPr>
                <w:rFonts w:ascii="Arial" w:hAnsi="Arial" w:cs="Arial"/>
                <w:spacing w:val="-5"/>
                <w:sz w:val="20"/>
                <w:szCs w:val="20"/>
              </w:rPr>
              <w:t>12</w:t>
            </w:r>
          </w:p>
        </w:tc>
        <w:tc>
          <w:tcPr>
            <w:tcW w:w="3401" w:type="dxa"/>
          </w:tcPr>
          <w:p w14:paraId="7FB3EBC2" w14:textId="77777777" w:rsidR="004D5824" w:rsidRPr="004D5824" w:rsidRDefault="004D5824" w:rsidP="0064454F">
            <w:pPr>
              <w:pStyle w:val="TableParagraph"/>
              <w:spacing w:before="46"/>
              <w:ind w:right="47"/>
              <w:jc w:val="right"/>
              <w:rPr>
                <w:rFonts w:ascii="Arial" w:hAnsi="Arial" w:cs="Arial"/>
                <w:sz w:val="20"/>
                <w:szCs w:val="20"/>
              </w:rPr>
            </w:pPr>
            <w:r w:rsidRPr="004D5824">
              <w:rPr>
                <w:rFonts w:ascii="Arial" w:hAnsi="Arial" w:cs="Arial"/>
                <w:sz w:val="20"/>
                <w:szCs w:val="20"/>
              </w:rPr>
              <w:t xml:space="preserve">R$ </w:t>
            </w:r>
            <w:r w:rsidRPr="004D5824">
              <w:rPr>
                <w:rFonts w:ascii="Arial" w:hAnsi="Arial" w:cs="Arial"/>
                <w:spacing w:val="-2"/>
                <w:sz w:val="20"/>
                <w:szCs w:val="20"/>
              </w:rPr>
              <w:t>14.345,58</w:t>
            </w:r>
          </w:p>
        </w:tc>
      </w:tr>
      <w:tr w:rsidR="004D5824" w:rsidRPr="004D5824" w14:paraId="36FCF57F" w14:textId="77777777" w:rsidTr="00A96AF0">
        <w:trPr>
          <w:trHeight w:val="371"/>
          <w:jc w:val="center"/>
        </w:trPr>
        <w:tc>
          <w:tcPr>
            <w:tcW w:w="3387" w:type="dxa"/>
          </w:tcPr>
          <w:p w14:paraId="27568118" w14:textId="77777777" w:rsidR="004D5824" w:rsidRPr="004D5824" w:rsidRDefault="004D5824" w:rsidP="0064454F">
            <w:pPr>
              <w:pStyle w:val="TableParagraph"/>
              <w:spacing w:before="46"/>
              <w:ind w:left="69"/>
              <w:rPr>
                <w:rFonts w:ascii="Arial" w:hAnsi="Arial" w:cs="Arial"/>
                <w:b/>
                <w:sz w:val="20"/>
                <w:szCs w:val="20"/>
              </w:rPr>
            </w:pPr>
            <w:r w:rsidRPr="004D5824">
              <w:rPr>
                <w:rFonts w:ascii="Arial" w:hAnsi="Arial" w:cs="Arial"/>
                <w:b/>
                <w:sz w:val="20"/>
                <w:szCs w:val="20"/>
              </w:rPr>
              <w:t>Caixa</w:t>
            </w:r>
            <w:r w:rsidRPr="004D5824">
              <w:rPr>
                <w:rFonts w:ascii="Arial" w:hAnsi="Arial" w:cs="Arial"/>
                <w:b/>
                <w:spacing w:val="-1"/>
                <w:sz w:val="20"/>
                <w:szCs w:val="20"/>
              </w:rPr>
              <w:t xml:space="preserve"> </w:t>
            </w:r>
            <w:r w:rsidRPr="004D5824">
              <w:rPr>
                <w:rFonts w:ascii="Arial" w:hAnsi="Arial" w:cs="Arial"/>
                <w:b/>
                <w:sz w:val="20"/>
                <w:szCs w:val="20"/>
              </w:rPr>
              <w:t xml:space="preserve">Econômica </w:t>
            </w:r>
            <w:r w:rsidRPr="004D5824">
              <w:rPr>
                <w:rFonts w:ascii="Arial" w:hAnsi="Arial" w:cs="Arial"/>
                <w:b/>
                <w:spacing w:val="-2"/>
                <w:sz w:val="20"/>
                <w:szCs w:val="20"/>
              </w:rPr>
              <w:t>Federal</w:t>
            </w:r>
          </w:p>
        </w:tc>
        <w:tc>
          <w:tcPr>
            <w:tcW w:w="2842" w:type="dxa"/>
          </w:tcPr>
          <w:p w14:paraId="3CA333E9" w14:textId="77777777" w:rsidR="004D5824" w:rsidRPr="004D5824" w:rsidRDefault="004D5824" w:rsidP="0064454F">
            <w:pPr>
              <w:pStyle w:val="TableParagraph"/>
              <w:spacing w:before="46"/>
              <w:ind w:left="14" w:right="1"/>
              <w:jc w:val="center"/>
              <w:rPr>
                <w:rFonts w:ascii="Arial" w:hAnsi="Arial" w:cs="Arial"/>
                <w:sz w:val="20"/>
                <w:szCs w:val="20"/>
              </w:rPr>
            </w:pPr>
            <w:r w:rsidRPr="004D5824">
              <w:rPr>
                <w:rFonts w:ascii="Arial" w:hAnsi="Arial" w:cs="Arial"/>
                <w:spacing w:val="-5"/>
                <w:sz w:val="20"/>
                <w:szCs w:val="20"/>
              </w:rPr>
              <w:t>73</w:t>
            </w:r>
          </w:p>
        </w:tc>
        <w:tc>
          <w:tcPr>
            <w:tcW w:w="3401" w:type="dxa"/>
          </w:tcPr>
          <w:p w14:paraId="5C0B4257" w14:textId="77777777" w:rsidR="004D5824" w:rsidRPr="004D5824" w:rsidRDefault="004D5824" w:rsidP="0064454F">
            <w:pPr>
              <w:pStyle w:val="TableParagraph"/>
              <w:spacing w:before="46"/>
              <w:ind w:right="47"/>
              <w:jc w:val="right"/>
              <w:rPr>
                <w:rFonts w:ascii="Arial" w:hAnsi="Arial" w:cs="Arial"/>
                <w:sz w:val="20"/>
                <w:szCs w:val="20"/>
              </w:rPr>
            </w:pPr>
            <w:r w:rsidRPr="004D5824">
              <w:rPr>
                <w:rFonts w:ascii="Arial" w:hAnsi="Arial" w:cs="Arial"/>
                <w:sz w:val="20"/>
                <w:szCs w:val="20"/>
              </w:rPr>
              <w:t xml:space="preserve">R$ </w:t>
            </w:r>
            <w:r w:rsidRPr="004D5824">
              <w:rPr>
                <w:rFonts w:ascii="Arial" w:hAnsi="Arial" w:cs="Arial"/>
                <w:spacing w:val="-2"/>
                <w:sz w:val="20"/>
                <w:szCs w:val="20"/>
              </w:rPr>
              <w:t>61.208,60</w:t>
            </w:r>
          </w:p>
        </w:tc>
      </w:tr>
      <w:tr w:rsidR="004D5824" w:rsidRPr="004D5824" w14:paraId="28CC0438" w14:textId="77777777" w:rsidTr="00A96AF0">
        <w:trPr>
          <w:trHeight w:val="373"/>
          <w:jc w:val="center"/>
        </w:trPr>
        <w:tc>
          <w:tcPr>
            <w:tcW w:w="3387" w:type="dxa"/>
          </w:tcPr>
          <w:p w14:paraId="2162E693" w14:textId="77777777" w:rsidR="004D5824" w:rsidRPr="004D5824" w:rsidRDefault="004D5824" w:rsidP="0064454F">
            <w:pPr>
              <w:pStyle w:val="TableParagraph"/>
              <w:spacing w:before="49"/>
              <w:ind w:left="69"/>
              <w:rPr>
                <w:rFonts w:ascii="Arial" w:hAnsi="Arial" w:cs="Arial"/>
                <w:b/>
                <w:sz w:val="20"/>
                <w:szCs w:val="20"/>
              </w:rPr>
            </w:pPr>
            <w:r w:rsidRPr="004D5824">
              <w:rPr>
                <w:rFonts w:ascii="Arial" w:hAnsi="Arial" w:cs="Arial"/>
                <w:b/>
                <w:spacing w:val="-4"/>
                <w:sz w:val="20"/>
                <w:szCs w:val="20"/>
              </w:rPr>
              <w:t>Itaú</w:t>
            </w:r>
          </w:p>
        </w:tc>
        <w:tc>
          <w:tcPr>
            <w:tcW w:w="2842" w:type="dxa"/>
          </w:tcPr>
          <w:p w14:paraId="6A345C48" w14:textId="77777777" w:rsidR="004D5824" w:rsidRPr="004D5824" w:rsidRDefault="004D5824" w:rsidP="0064454F">
            <w:pPr>
              <w:pStyle w:val="TableParagraph"/>
              <w:spacing w:before="49"/>
              <w:ind w:left="14" w:right="1"/>
              <w:jc w:val="center"/>
              <w:rPr>
                <w:rFonts w:ascii="Arial" w:hAnsi="Arial" w:cs="Arial"/>
                <w:sz w:val="20"/>
                <w:szCs w:val="20"/>
              </w:rPr>
            </w:pPr>
            <w:r w:rsidRPr="004D5824">
              <w:rPr>
                <w:rFonts w:ascii="Arial" w:hAnsi="Arial" w:cs="Arial"/>
                <w:spacing w:val="-10"/>
                <w:sz w:val="20"/>
                <w:szCs w:val="20"/>
              </w:rPr>
              <w:t>0</w:t>
            </w:r>
          </w:p>
        </w:tc>
        <w:tc>
          <w:tcPr>
            <w:tcW w:w="3401" w:type="dxa"/>
          </w:tcPr>
          <w:p w14:paraId="75C52FE9" w14:textId="77777777" w:rsidR="004D5824" w:rsidRPr="004D5824" w:rsidRDefault="004D5824" w:rsidP="0064454F">
            <w:pPr>
              <w:pStyle w:val="TableParagraph"/>
              <w:spacing w:before="49"/>
              <w:ind w:right="46"/>
              <w:jc w:val="right"/>
              <w:rPr>
                <w:rFonts w:ascii="Arial" w:hAnsi="Arial" w:cs="Arial"/>
                <w:sz w:val="20"/>
                <w:szCs w:val="20"/>
              </w:rPr>
            </w:pPr>
            <w:r w:rsidRPr="004D5824">
              <w:rPr>
                <w:rFonts w:ascii="Arial" w:hAnsi="Arial" w:cs="Arial"/>
                <w:spacing w:val="-5"/>
                <w:sz w:val="20"/>
                <w:szCs w:val="20"/>
              </w:rPr>
              <w:t>R$</w:t>
            </w:r>
          </w:p>
        </w:tc>
      </w:tr>
      <w:tr w:rsidR="004D5824" w:rsidRPr="004D5824" w14:paraId="35085E39" w14:textId="77777777" w:rsidTr="00A96AF0">
        <w:trPr>
          <w:trHeight w:val="371"/>
          <w:jc w:val="center"/>
        </w:trPr>
        <w:tc>
          <w:tcPr>
            <w:tcW w:w="3387" w:type="dxa"/>
          </w:tcPr>
          <w:p w14:paraId="35CA9483" w14:textId="77777777" w:rsidR="004D5824" w:rsidRPr="004D5824" w:rsidRDefault="004D5824" w:rsidP="0064454F">
            <w:pPr>
              <w:pStyle w:val="TableParagraph"/>
              <w:spacing w:before="46"/>
              <w:ind w:left="69"/>
              <w:rPr>
                <w:rFonts w:ascii="Arial" w:hAnsi="Arial" w:cs="Arial"/>
                <w:b/>
                <w:sz w:val="20"/>
                <w:szCs w:val="20"/>
              </w:rPr>
            </w:pPr>
            <w:r w:rsidRPr="004D5824">
              <w:rPr>
                <w:rFonts w:ascii="Arial" w:hAnsi="Arial" w:cs="Arial"/>
                <w:b/>
                <w:spacing w:val="-2"/>
                <w:sz w:val="20"/>
                <w:szCs w:val="20"/>
              </w:rPr>
              <w:t>Santander</w:t>
            </w:r>
          </w:p>
        </w:tc>
        <w:tc>
          <w:tcPr>
            <w:tcW w:w="2842" w:type="dxa"/>
          </w:tcPr>
          <w:p w14:paraId="37B039F6" w14:textId="77777777" w:rsidR="004D5824" w:rsidRPr="004D5824" w:rsidRDefault="004D5824" w:rsidP="0064454F">
            <w:pPr>
              <w:pStyle w:val="TableParagraph"/>
              <w:spacing w:before="46"/>
              <w:ind w:left="14" w:right="1"/>
              <w:jc w:val="center"/>
              <w:rPr>
                <w:rFonts w:ascii="Arial" w:hAnsi="Arial" w:cs="Arial"/>
                <w:sz w:val="20"/>
                <w:szCs w:val="20"/>
              </w:rPr>
            </w:pPr>
            <w:r w:rsidRPr="004D5824">
              <w:rPr>
                <w:rFonts w:ascii="Arial" w:hAnsi="Arial" w:cs="Arial"/>
                <w:spacing w:val="-10"/>
                <w:sz w:val="20"/>
                <w:szCs w:val="20"/>
              </w:rPr>
              <w:t>0</w:t>
            </w:r>
          </w:p>
        </w:tc>
        <w:tc>
          <w:tcPr>
            <w:tcW w:w="3401" w:type="dxa"/>
          </w:tcPr>
          <w:p w14:paraId="7EAC5A12" w14:textId="77777777" w:rsidR="004D5824" w:rsidRPr="004D5824" w:rsidRDefault="004D5824" w:rsidP="0064454F">
            <w:pPr>
              <w:pStyle w:val="TableParagraph"/>
              <w:spacing w:before="46"/>
              <w:ind w:right="47"/>
              <w:jc w:val="right"/>
              <w:rPr>
                <w:rFonts w:ascii="Arial" w:hAnsi="Arial" w:cs="Arial"/>
                <w:sz w:val="20"/>
                <w:szCs w:val="20"/>
              </w:rPr>
            </w:pPr>
            <w:r w:rsidRPr="004D5824">
              <w:rPr>
                <w:rFonts w:ascii="Arial" w:hAnsi="Arial" w:cs="Arial"/>
                <w:spacing w:val="-5"/>
                <w:sz w:val="20"/>
                <w:szCs w:val="20"/>
              </w:rPr>
              <w:t>R$</w:t>
            </w:r>
          </w:p>
        </w:tc>
      </w:tr>
      <w:tr w:rsidR="004D5824" w:rsidRPr="004D5824" w14:paraId="52CDCEB6" w14:textId="77777777" w:rsidTr="00A96AF0">
        <w:trPr>
          <w:trHeight w:val="371"/>
          <w:jc w:val="center"/>
        </w:trPr>
        <w:tc>
          <w:tcPr>
            <w:tcW w:w="3387" w:type="dxa"/>
          </w:tcPr>
          <w:p w14:paraId="1D1389F3" w14:textId="77777777" w:rsidR="004D5824" w:rsidRPr="004D5824" w:rsidRDefault="004D5824" w:rsidP="0064454F">
            <w:pPr>
              <w:pStyle w:val="TableParagraph"/>
              <w:spacing w:before="46"/>
              <w:ind w:left="69"/>
              <w:rPr>
                <w:rFonts w:ascii="Arial" w:hAnsi="Arial" w:cs="Arial"/>
                <w:b/>
                <w:sz w:val="20"/>
                <w:szCs w:val="20"/>
              </w:rPr>
            </w:pPr>
            <w:r w:rsidRPr="004D5824">
              <w:rPr>
                <w:rFonts w:ascii="Arial" w:hAnsi="Arial" w:cs="Arial"/>
                <w:b/>
                <w:sz w:val="20"/>
                <w:szCs w:val="20"/>
              </w:rPr>
              <w:t>BTG</w:t>
            </w:r>
            <w:r w:rsidRPr="004D5824">
              <w:rPr>
                <w:rFonts w:ascii="Arial" w:hAnsi="Arial" w:cs="Arial"/>
                <w:b/>
                <w:spacing w:val="-2"/>
                <w:sz w:val="20"/>
                <w:szCs w:val="20"/>
              </w:rPr>
              <w:t xml:space="preserve"> </w:t>
            </w:r>
            <w:proofErr w:type="spellStart"/>
            <w:r w:rsidRPr="004D5824">
              <w:rPr>
                <w:rFonts w:ascii="Arial" w:hAnsi="Arial" w:cs="Arial"/>
                <w:b/>
                <w:spacing w:val="-2"/>
                <w:sz w:val="20"/>
                <w:szCs w:val="20"/>
              </w:rPr>
              <w:t>Pactual</w:t>
            </w:r>
            <w:proofErr w:type="spellEnd"/>
          </w:p>
        </w:tc>
        <w:tc>
          <w:tcPr>
            <w:tcW w:w="2842" w:type="dxa"/>
          </w:tcPr>
          <w:p w14:paraId="119FEF92" w14:textId="77777777" w:rsidR="004D5824" w:rsidRPr="004D5824" w:rsidRDefault="004D5824" w:rsidP="0064454F">
            <w:pPr>
              <w:pStyle w:val="TableParagraph"/>
              <w:spacing w:before="46"/>
              <w:ind w:left="14" w:right="1"/>
              <w:jc w:val="center"/>
              <w:rPr>
                <w:rFonts w:ascii="Arial" w:hAnsi="Arial" w:cs="Arial"/>
                <w:sz w:val="20"/>
                <w:szCs w:val="20"/>
              </w:rPr>
            </w:pPr>
            <w:r w:rsidRPr="004D5824">
              <w:rPr>
                <w:rFonts w:ascii="Arial" w:hAnsi="Arial" w:cs="Arial"/>
                <w:spacing w:val="-10"/>
                <w:sz w:val="20"/>
                <w:szCs w:val="20"/>
              </w:rPr>
              <w:t>0</w:t>
            </w:r>
          </w:p>
        </w:tc>
        <w:tc>
          <w:tcPr>
            <w:tcW w:w="3401" w:type="dxa"/>
          </w:tcPr>
          <w:p w14:paraId="3FB661AC" w14:textId="77777777" w:rsidR="004D5824" w:rsidRPr="004D5824" w:rsidRDefault="004D5824" w:rsidP="0064454F">
            <w:pPr>
              <w:pStyle w:val="TableParagraph"/>
              <w:spacing w:before="46"/>
              <w:ind w:right="47"/>
              <w:jc w:val="right"/>
              <w:rPr>
                <w:rFonts w:ascii="Arial" w:hAnsi="Arial" w:cs="Arial"/>
                <w:sz w:val="20"/>
                <w:szCs w:val="20"/>
              </w:rPr>
            </w:pPr>
            <w:r w:rsidRPr="004D5824">
              <w:rPr>
                <w:rFonts w:ascii="Arial" w:hAnsi="Arial" w:cs="Arial"/>
                <w:spacing w:val="-5"/>
                <w:sz w:val="20"/>
                <w:szCs w:val="20"/>
              </w:rPr>
              <w:t>R$</w:t>
            </w:r>
          </w:p>
        </w:tc>
      </w:tr>
      <w:tr w:rsidR="004D5824" w:rsidRPr="004D5824" w14:paraId="1DCE5782" w14:textId="77777777" w:rsidTr="00A96AF0">
        <w:trPr>
          <w:trHeight w:val="373"/>
          <w:jc w:val="center"/>
        </w:trPr>
        <w:tc>
          <w:tcPr>
            <w:tcW w:w="3387" w:type="dxa"/>
          </w:tcPr>
          <w:p w14:paraId="3C80040B" w14:textId="77777777" w:rsidR="004D5824" w:rsidRPr="004D5824" w:rsidRDefault="004D5824" w:rsidP="0064454F">
            <w:pPr>
              <w:pStyle w:val="TableParagraph"/>
              <w:spacing w:before="49"/>
              <w:ind w:left="69"/>
              <w:rPr>
                <w:rFonts w:ascii="Arial" w:hAnsi="Arial" w:cs="Arial"/>
                <w:b/>
                <w:sz w:val="20"/>
                <w:szCs w:val="20"/>
              </w:rPr>
            </w:pPr>
            <w:proofErr w:type="spellStart"/>
            <w:r w:rsidRPr="004D5824">
              <w:rPr>
                <w:rFonts w:ascii="Arial" w:hAnsi="Arial" w:cs="Arial"/>
                <w:b/>
                <w:spacing w:val="-2"/>
                <w:sz w:val="20"/>
                <w:szCs w:val="20"/>
              </w:rPr>
              <w:t>Sicredi</w:t>
            </w:r>
            <w:proofErr w:type="spellEnd"/>
          </w:p>
        </w:tc>
        <w:tc>
          <w:tcPr>
            <w:tcW w:w="2842" w:type="dxa"/>
          </w:tcPr>
          <w:p w14:paraId="1627F15E" w14:textId="77777777" w:rsidR="004D5824" w:rsidRPr="004D5824" w:rsidRDefault="004D5824" w:rsidP="0064454F">
            <w:pPr>
              <w:pStyle w:val="TableParagraph"/>
              <w:spacing w:before="49"/>
              <w:ind w:left="14" w:right="1"/>
              <w:jc w:val="center"/>
              <w:rPr>
                <w:rFonts w:ascii="Arial" w:hAnsi="Arial" w:cs="Arial"/>
                <w:sz w:val="20"/>
                <w:szCs w:val="20"/>
              </w:rPr>
            </w:pPr>
            <w:r w:rsidRPr="004D5824">
              <w:rPr>
                <w:rFonts w:ascii="Arial" w:hAnsi="Arial" w:cs="Arial"/>
                <w:spacing w:val="-5"/>
                <w:sz w:val="20"/>
                <w:szCs w:val="20"/>
              </w:rPr>
              <w:t>56</w:t>
            </w:r>
          </w:p>
        </w:tc>
        <w:tc>
          <w:tcPr>
            <w:tcW w:w="3401" w:type="dxa"/>
          </w:tcPr>
          <w:p w14:paraId="15634EAF" w14:textId="77777777" w:rsidR="004D5824" w:rsidRPr="004D5824" w:rsidRDefault="004D5824" w:rsidP="0064454F">
            <w:pPr>
              <w:pStyle w:val="TableParagraph"/>
              <w:spacing w:before="49"/>
              <w:ind w:right="47"/>
              <w:jc w:val="right"/>
              <w:rPr>
                <w:rFonts w:ascii="Arial" w:hAnsi="Arial" w:cs="Arial"/>
                <w:sz w:val="20"/>
                <w:szCs w:val="20"/>
              </w:rPr>
            </w:pPr>
            <w:r w:rsidRPr="004D5824">
              <w:rPr>
                <w:rFonts w:ascii="Arial" w:hAnsi="Arial" w:cs="Arial"/>
                <w:sz w:val="20"/>
                <w:szCs w:val="20"/>
              </w:rPr>
              <w:t xml:space="preserve">R$ </w:t>
            </w:r>
            <w:r w:rsidRPr="004D5824">
              <w:rPr>
                <w:rFonts w:ascii="Arial" w:hAnsi="Arial" w:cs="Arial"/>
                <w:spacing w:val="-2"/>
                <w:sz w:val="20"/>
                <w:szCs w:val="20"/>
              </w:rPr>
              <w:t>55.311,66</w:t>
            </w:r>
          </w:p>
        </w:tc>
      </w:tr>
      <w:tr w:rsidR="004D5824" w:rsidRPr="004D5824" w14:paraId="2458F30D" w14:textId="77777777" w:rsidTr="00A96AF0">
        <w:trPr>
          <w:trHeight w:val="371"/>
          <w:jc w:val="center"/>
        </w:trPr>
        <w:tc>
          <w:tcPr>
            <w:tcW w:w="3387" w:type="dxa"/>
          </w:tcPr>
          <w:p w14:paraId="0FFFD817" w14:textId="77777777" w:rsidR="004D5824" w:rsidRPr="004D5824" w:rsidRDefault="004D5824" w:rsidP="0064454F">
            <w:pPr>
              <w:pStyle w:val="TableParagraph"/>
              <w:spacing w:before="46"/>
              <w:ind w:left="69"/>
              <w:rPr>
                <w:rFonts w:ascii="Arial" w:hAnsi="Arial" w:cs="Arial"/>
                <w:b/>
                <w:sz w:val="20"/>
                <w:szCs w:val="20"/>
              </w:rPr>
            </w:pPr>
            <w:r w:rsidRPr="004D5824">
              <w:rPr>
                <w:rFonts w:ascii="Arial" w:hAnsi="Arial" w:cs="Arial"/>
                <w:b/>
                <w:spacing w:val="-2"/>
                <w:sz w:val="20"/>
                <w:szCs w:val="20"/>
              </w:rPr>
              <w:t>SICOOB</w:t>
            </w:r>
          </w:p>
        </w:tc>
        <w:tc>
          <w:tcPr>
            <w:tcW w:w="2842" w:type="dxa"/>
          </w:tcPr>
          <w:p w14:paraId="6511B73B" w14:textId="77777777" w:rsidR="004D5824" w:rsidRPr="004D5824" w:rsidRDefault="004D5824" w:rsidP="0064454F">
            <w:pPr>
              <w:pStyle w:val="TableParagraph"/>
              <w:spacing w:before="46"/>
              <w:ind w:left="14" w:right="1"/>
              <w:jc w:val="center"/>
              <w:rPr>
                <w:rFonts w:ascii="Arial" w:hAnsi="Arial" w:cs="Arial"/>
                <w:sz w:val="20"/>
                <w:szCs w:val="20"/>
              </w:rPr>
            </w:pPr>
            <w:r w:rsidRPr="004D5824">
              <w:rPr>
                <w:rFonts w:ascii="Arial" w:hAnsi="Arial" w:cs="Arial"/>
                <w:spacing w:val="-5"/>
                <w:sz w:val="20"/>
                <w:szCs w:val="20"/>
              </w:rPr>
              <w:t>18</w:t>
            </w:r>
          </w:p>
        </w:tc>
        <w:tc>
          <w:tcPr>
            <w:tcW w:w="3401" w:type="dxa"/>
          </w:tcPr>
          <w:p w14:paraId="73AF3A35" w14:textId="77777777" w:rsidR="004D5824" w:rsidRPr="004D5824" w:rsidRDefault="004D5824" w:rsidP="0064454F">
            <w:pPr>
              <w:pStyle w:val="TableParagraph"/>
              <w:spacing w:before="46"/>
              <w:ind w:right="47"/>
              <w:jc w:val="right"/>
              <w:rPr>
                <w:rFonts w:ascii="Arial" w:hAnsi="Arial" w:cs="Arial"/>
                <w:sz w:val="20"/>
                <w:szCs w:val="20"/>
              </w:rPr>
            </w:pPr>
            <w:r w:rsidRPr="004D5824">
              <w:rPr>
                <w:rFonts w:ascii="Arial" w:hAnsi="Arial" w:cs="Arial"/>
                <w:sz w:val="20"/>
                <w:szCs w:val="20"/>
              </w:rPr>
              <w:t xml:space="preserve">R$ </w:t>
            </w:r>
            <w:r w:rsidRPr="004D5824">
              <w:rPr>
                <w:rFonts w:ascii="Arial" w:hAnsi="Arial" w:cs="Arial"/>
                <w:spacing w:val="-2"/>
                <w:sz w:val="20"/>
                <w:szCs w:val="20"/>
              </w:rPr>
              <w:t>23.689,80</w:t>
            </w:r>
          </w:p>
        </w:tc>
      </w:tr>
      <w:tr w:rsidR="004D5824" w:rsidRPr="004D5824" w14:paraId="12EBF669" w14:textId="77777777" w:rsidTr="00A96AF0">
        <w:trPr>
          <w:trHeight w:val="371"/>
          <w:jc w:val="center"/>
        </w:trPr>
        <w:tc>
          <w:tcPr>
            <w:tcW w:w="3387" w:type="dxa"/>
          </w:tcPr>
          <w:p w14:paraId="0370ED81" w14:textId="77777777" w:rsidR="004D5824" w:rsidRPr="004D5824" w:rsidRDefault="004D5824" w:rsidP="0064454F">
            <w:pPr>
              <w:pStyle w:val="TableParagraph"/>
              <w:spacing w:before="46"/>
              <w:ind w:left="69"/>
              <w:rPr>
                <w:rFonts w:ascii="Arial" w:hAnsi="Arial" w:cs="Arial"/>
                <w:b/>
                <w:sz w:val="20"/>
                <w:szCs w:val="20"/>
              </w:rPr>
            </w:pPr>
            <w:r w:rsidRPr="004D5824">
              <w:rPr>
                <w:rFonts w:ascii="Arial" w:hAnsi="Arial" w:cs="Arial"/>
                <w:b/>
                <w:sz w:val="20"/>
                <w:szCs w:val="20"/>
              </w:rPr>
              <w:t>Banco</w:t>
            </w:r>
            <w:r w:rsidRPr="004D5824">
              <w:rPr>
                <w:rFonts w:ascii="Arial" w:hAnsi="Arial" w:cs="Arial"/>
                <w:b/>
                <w:spacing w:val="-2"/>
                <w:sz w:val="20"/>
                <w:szCs w:val="20"/>
              </w:rPr>
              <w:t xml:space="preserve"> </w:t>
            </w:r>
            <w:proofErr w:type="spellStart"/>
            <w:r w:rsidRPr="004D5824">
              <w:rPr>
                <w:rFonts w:ascii="Arial" w:hAnsi="Arial" w:cs="Arial"/>
                <w:b/>
                <w:spacing w:val="-2"/>
                <w:sz w:val="20"/>
                <w:szCs w:val="20"/>
              </w:rPr>
              <w:t>Daycoval</w:t>
            </w:r>
            <w:proofErr w:type="spellEnd"/>
          </w:p>
        </w:tc>
        <w:tc>
          <w:tcPr>
            <w:tcW w:w="2842" w:type="dxa"/>
          </w:tcPr>
          <w:p w14:paraId="1E540EAF" w14:textId="77777777" w:rsidR="004D5824" w:rsidRPr="004D5824" w:rsidRDefault="004D5824" w:rsidP="0064454F">
            <w:pPr>
              <w:pStyle w:val="TableParagraph"/>
              <w:spacing w:before="46"/>
              <w:ind w:left="14" w:right="1"/>
              <w:jc w:val="center"/>
              <w:rPr>
                <w:rFonts w:ascii="Arial" w:hAnsi="Arial" w:cs="Arial"/>
                <w:sz w:val="20"/>
                <w:szCs w:val="20"/>
              </w:rPr>
            </w:pPr>
            <w:r w:rsidRPr="004D5824">
              <w:rPr>
                <w:rFonts w:ascii="Arial" w:hAnsi="Arial" w:cs="Arial"/>
                <w:spacing w:val="-10"/>
                <w:sz w:val="20"/>
                <w:szCs w:val="20"/>
              </w:rPr>
              <w:t>0</w:t>
            </w:r>
          </w:p>
        </w:tc>
        <w:tc>
          <w:tcPr>
            <w:tcW w:w="3401" w:type="dxa"/>
          </w:tcPr>
          <w:p w14:paraId="19C4187B" w14:textId="77777777" w:rsidR="004D5824" w:rsidRPr="004D5824" w:rsidRDefault="004D5824" w:rsidP="0064454F">
            <w:pPr>
              <w:pStyle w:val="TableParagraph"/>
              <w:spacing w:before="46"/>
              <w:ind w:right="47"/>
              <w:jc w:val="right"/>
              <w:rPr>
                <w:rFonts w:ascii="Arial" w:hAnsi="Arial" w:cs="Arial"/>
                <w:sz w:val="20"/>
                <w:szCs w:val="20"/>
              </w:rPr>
            </w:pPr>
            <w:r w:rsidRPr="004D5824">
              <w:rPr>
                <w:rFonts w:ascii="Arial" w:hAnsi="Arial" w:cs="Arial"/>
                <w:spacing w:val="-5"/>
                <w:sz w:val="20"/>
                <w:szCs w:val="20"/>
              </w:rPr>
              <w:t>R$</w:t>
            </w:r>
          </w:p>
        </w:tc>
      </w:tr>
      <w:tr w:rsidR="004D5824" w:rsidRPr="004D5824" w14:paraId="6C251EBE" w14:textId="77777777" w:rsidTr="00A96AF0">
        <w:trPr>
          <w:trHeight w:val="373"/>
          <w:jc w:val="center"/>
        </w:trPr>
        <w:tc>
          <w:tcPr>
            <w:tcW w:w="3387" w:type="dxa"/>
          </w:tcPr>
          <w:p w14:paraId="0158D7D1" w14:textId="77777777" w:rsidR="004D5824" w:rsidRPr="004D5824" w:rsidRDefault="004D5824" w:rsidP="0064454F">
            <w:pPr>
              <w:pStyle w:val="TableParagraph"/>
              <w:spacing w:before="49"/>
              <w:ind w:left="69"/>
              <w:rPr>
                <w:rFonts w:ascii="Arial" w:hAnsi="Arial" w:cs="Arial"/>
                <w:b/>
                <w:sz w:val="20"/>
                <w:szCs w:val="20"/>
              </w:rPr>
            </w:pPr>
            <w:r w:rsidRPr="004D5824">
              <w:rPr>
                <w:rFonts w:ascii="Arial" w:hAnsi="Arial" w:cs="Arial"/>
                <w:b/>
                <w:spacing w:val="-5"/>
                <w:sz w:val="20"/>
                <w:szCs w:val="20"/>
              </w:rPr>
              <w:t>BMG</w:t>
            </w:r>
          </w:p>
        </w:tc>
        <w:tc>
          <w:tcPr>
            <w:tcW w:w="2842" w:type="dxa"/>
          </w:tcPr>
          <w:p w14:paraId="485C0CD8" w14:textId="77777777" w:rsidR="004D5824" w:rsidRPr="004D5824" w:rsidRDefault="004D5824" w:rsidP="0064454F">
            <w:pPr>
              <w:pStyle w:val="TableParagraph"/>
              <w:spacing w:before="49"/>
              <w:ind w:left="14" w:right="1"/>
              <w:jc w:val="center"/>
              <w:rPr>
                <w:rFonts w:ascii="Arial" w:hAnsi="Arial" w:cs="Arial"/>
                <w:sz w:val="20"/>
                <w:szCs w:val="20"/>
              </w:rPr>
            </w:pPr>
            <w:r w:rsidRPr="004D5824">
              <w:rPr>
                <w:rFonts w:ascii="Arial" w:hAnsi="Arial" w:cs="Arial"/>
                <w:spacing w:val="-10"/>
                <w:sz w:val="20"/>
                <w:szCs w:val="20"/>
              </w:rPr>
              <w:t>0</w:t>
            </w:r>
          </w:p>
        </w:tc>
        <w:tc>
          <w:tcPr>
            <w:tcW w:w="3401" w:type="dxa"/>
          </w:tcPr>
          <w:p w14:paraId="0E65A2D9" w14:textId="77777777" w:rsidR="004D5824" w:rsidRPr="004D5824" w:rsidRDefault="004D5824" w:rsidP="0064454F">
            <w:pPr>
              <w:pStyle w:val="TableParagraph"/>
              <w:spacing w:before="49"/>
              <w:ind w:right="47"/>
              <w:jc w:val="right"/>
              <w:rPr>
                <w:rFonts w:ascii="Arial" w:hAnsi="Arial" w:cs="Arial"/>
                <w:sz w:val="20"/>
                <w:szCs w:val="20"/>
              </w:rPr>
            </w:pPr>
            <w:r w:rsidRPr="004D5824">
              <w:rPr>
                <w:rFonts w:ascii="Arial" w:hAnsi="Arial" w:cs="Arial"/>
                <w:spacing w:val="-5"/>
                <w:sz w:val="20"/>
                <w:szCs w:val="20"/>
              </w:rPr>
              <w:t>R$</w:t>
            </w:r>
          </w:p>
        </w:tc>
      </w:tr>
      <w:tr w:rsidR="004D5824" w:rsidRPr="004D5824" w14:paraId="7AA1B172" w14:textId="77777777" w:rsidTr="00A96AF0">
        <w:trPr>
          <w:trHeight w:val="371"/>
          <w:jc w:val="center"/>
        </w:trPr>
        <w:tc>
          <w:tcPr>
            <w:tcW w:w="3387" w:type="dxa"/>
          </w:tcPr>
          <w:p w14:paraId="67195CE7" w14:textId="77777777" w:rsidR="004D5824" w:rsidRPr="004D5824" w:rsidRDefault="004D5824" w:rsidP="0064454F">
            <w:pPr>
              <w:pStyle w:val="TableParagraph"/>
              <w:spacing w:before="46"/>
              <w:ind w:left="69"/>
              <w:rPr>
                <w:rFonts w:ascii="Arial" w:hAnsi="Arial" w:cs="Arial"/>
                <w:b/>
                <w:sz w:val="20"/>
                <w:szCs w:val="20"/>
              </w:rPr>
            </w:pPr>
            <w:r w:rsidRPr="004D5824">
              <w:rPr>
                <w:rFonts w:ascii="Arial" w:hAnsi="Arial" w:cs="Arial"/>
                <w:b/>
                <w:sz w:val="20"/>
                <w:szCs w:val="20"/>
              </w:rPr>
              <w:t>Banco</w:t>
            </w:r>
            <w:r w:rsidRPr="004D5824">
              <w:rPr>
                <w:rFonts w:ascii="Arial" w:hAnsi="Arial" w:cs="Arial"/>
                <w:b/>
                <w:spacing w:val="-2"/>
                <w:sz w:val="20"/>
                <w:szCs w:val="20"/>
              </w:rPr>
              <w:t xml:space="preserve"> Inter</w:t>
            </w:r>
          </w:p>
        </w:tc>
        <w:tc>
          <w:tcPr>
            <w:tcW w:w="2842" w:type="dxa"/>
          </w:tcPr>
          <w:p w14:paraId="530DE9C0" w14:textId="77777777" w:rsidR="004D5824" w:rsidRPr="004D5824" w:rsidRDefault="004D5824" w:rsidP="0064454F">
            <w:pPr>
              <w:pStyle w:val="TableParagraph"/>
              <w:spacing w:before="46"/>
              <w:ind w:left="14" w:right="1"/>
              <w:jc w:val="center"/>
              <w:rPr>
                <w:rFonts w:ascii="Arial" w:hAnsi="Arial" w:cs="Arial"/>
                <w:sz w:val="20"/>
                <w:szCs w:val="20"/>
              </w:rPr>
            </w:pPr>
            <w:r w:rsidRPr="004D5824">
              <w:rPr>
                <w:rFonts w:ascii="Arial" w:hAnsi="Arial" w:cs="Arial"/>
                <w:spacing w:val="-10"/>
                <w:sz w:val="20"/>
                <w:szCs w:val="20"/>
              </w:rPr>
              <w:t>0</w:t>
            </w:r>
          </w:p>
        </w:tc>
        <w:tc>
          <w:tcPr>
            <w:tcW w:w="3401" w:type="dxa"/>
          </w:tcPr>
          <w:p w14:paraId="57CD50CD" w14:textId="77777777" w:rsidR="004D5824" w:rsidRPr="004D5824" w:rsidRDefault="004D5824" w:rsidP="0064454F">
            <w:pPr>
              <w:pStyle w:val="TableParagraph"/>
              <w:spacing w:before="46"/>
              <w:ind w:right="47"/>
              <w:jc w:val="right"/>
              <w:rPr>
                <w:rFonts w:ascii="Arial" w:hAnsi="Arial" w:cs="Arial"/>
                <w:sz w:val="20"/>
                <w:szCs w:val="20"/>
              </w:rPr>
            </w:pPr>
            <w:r w:rsidRPr="004D5824">
              <w:rPr>
                <w:rFonts w:ascii="Arial" w:hAnsi="Arial" w:cs="Arial"/>
                <w:spacing w:val="-5"/>
                <w:sz w:val="20"/>
                <w:szCs w:val="20"/>
              </w:rPr>
              <w:t>R$</w:t>
            </w:r>
          </w:p>
        </w:tc>
      </w:tr>
      <w:tr w:rsidR="004D5824" w:rsidRPr="004D5824" w14:paraId="7381F28B" w14:textId="77777777" w:rsidTr="00A96AF0">
        <w:trPr>
          <w:trHeight w:val="371"/>
          <w:jc w:val="center"/>
        </w:trPr>
        <w:tc>
          <w:tcPr>
            <w:tcW w:w="3387" w:type="dxa"/>
          </w:tcPr>
          <w:p w14:paraId="28214E9D" w14:textId="77777777" w:rsidR="004D5824" w:rsidRPr="004D5824" w:rsidRDefault="004D5824" w:rsidP="0064454F">
            <w:pPr>
              <w:pStyle w:val="TableParagraph"/>
              <w:spacing w:before="46"/>
              <w:ind w:left="69"/>
              <w:rPr>
                <w:rFonts w:ascii="Arial" w:hAnsi="Arial" w:cs="Arial"/>
                <w:b/>
                <w:sz w:val="20"/>
                <w:szCs w:val="20"/>
              </w:rPr>
            </w:pPr>
            <w:r w:rsidRPr="004D5824">
              <w:rPr>
                <w:rFonts w:ascii="Arial" w:hAnsi="Arial" w:cs="Arial"/>
                <w:b/>
                <w:sz w:val="20"/>
                <w:szCs w:val="20"/>
              </w:rPr>
              <w:t>Banco</w:t>
            </w:r>
            <w:r w:rsidRPr="004D5824">
              <w:rPr>
                <w:rFonts w:ascii="Arial" w:hAnsi="Arial" w:cs="Arial"/>
                <w:b/>
                <w:spacing w:val="-2"/>
                <w:sz w:val="20"/>
                <w:szCs w:val="20"/>
              </w:rPr>
              <w:t xml:space="preserve"> Safra</w:t>
            </w:r>
          </w:p>
        </w:tc>
        <w:tc>
          <w:tcPr>
            <w:tcW w:w="2842" w:type="dxa"/>
          </w:tcPr>
          <w:p w14:paraId="20D19B9A" w14:textId="77777777" w:rsidR="004D5824" w:rsidRPr="004D5824" w:rsidRDefault="004D5824" w:rsidP="0064454F">
            <w:pPr>
              <w:pStyle w:val="TableParagraph"/>
              <w:spacing w:before="46"/>
              <w:ind w:left="14" w:right="1"/>
              <w:jc w:val="center"/>
              <w:rPr>
                <w:rFonts w:ascii="Arial" w:hAnsi="Arial" w:cs="Arial"/>
                <w:sz w:val="20"/>
                <w:szCs w:val="20"/>
              </w:rPr>
            </w:pPr>
            <w:r w:rsidRPr="004D5824">
              <w:rPr>
                <w:rFonts w:ascii="Arial" w:hAnsi="Arial" w:cs="Arial"/>
                <w:spacing w:val="-10"/>
                <w:sz w:val="20"/>
                <w:szCs w:val="20"/>
              </w:rPr>
              <w:t>0</w:t>
            </w:r>
          </w:p>
        </w:tc>
        <w:tc>
          <w:tcPr>
            <w:tcW w:w="3401" w:type="dxa"/>
          </w:tcPr>
          <w:p w14:paraId="244B3020" w14:textId="77777777" w:rsidR="004D5824" w:rsidRPr="004D5824" w:rsidRDefault="004D5824" w:rsidP="0064454F">
            <w:pPr>
              <w:pStyle w:val="TableParagraph"/>
              <w:spacing w:before="46"/>
              <w:ind w:right="47"/>
              <w:jc w:val="right"/>
              <w:rPr>
                <w:rFonts w:ascii="Arial" w:hAnsi="Arial" w:cs="Arial"/>
                <w:sz w:val="20"/>
                <w:szCs w:val="20"/>
              </w:rPr>
            </w:pPr>
            <w:r w:rsidRPr="004D5824">
              <w:rPr>
                <w:rFonts w:ascii="Arial" w:hAnsi="Arial" w:cs="Arial"/>
                <w:spacing w:val="-5"/>
                <w:sz w:val="20"/>
                <w:szCs w:val="20"/>
              </w:rPr>
              <w:t>R$</w:t>
            </w:r>
          </w:p>
        </w:tc>
      </w:tr>
      <w:tr w:rsidR="004D5824" w:rsidRPr="004D5824" w14:paraId="45C2ABE6" w14:textId="77777777" w:rsidTr="00A96AF0">
        <w:trPr>
          <w:trHeight w:val="373"/>
          <w:jc w:val="center"/>
        </w:trPr>
        <w:tc>
          <w:tcPr>
            <w:tcW w:w="3387" w:type="dxa"/>
          </w:tcPr>
          <w:p w14:paraId="5B42C42B" w14:textId="77777777" w:rsidR="004D5824" w:rsidRPr="004D5824" w:rsidRDefault="004D5824" w:rsidP="0064454F">
            <w:pPr>
              <w:pStyle w:val="TableParagraph"/>
              <w:spacing w:before="49"/>
              <w:ind w:left="69"/>
              <w:rPr>
                <w:rFonts w:ascii="Arial" w:hAnsi="Arial" w:cs="Arial"/>
                <w:b/>
                <w:sz w:val="20"/>
                <w:szCs w:val="20"/>
              </w:rPr>
            </w:pPr>
            <w:r w:rsidRPr="004D5824">
              <w:rPr>
                <w:rFonts w:ascii="Arial" w:hAnsi="Arial" w:cs="Arial"/>
                <w:b/>
                <w:sz w:val="20"/>
                <w:szCs w:val="20"/>
              </w:rPr>
              <w:t xml:space="preserve">C6 </w:t>
            </w:r>
            <w:r w:rsidRPr="004D5824">
              <w:rPr>
                <w:rFonts w:ascii="Arial" w:hAnsi="Arial" w:cs="Arial"/>
                <w:b/>
                <w:spacing w:val="-4"/>
                <w:sz w:val="20"/>
                <w:szCs w:val="20"/>
              </w:rPr>
              <w:t>Bank</w:t>
            </w:r>
          </w:p>
        </w:tc>
        <w:tc>
          <w:tcPr>
            <w:tcW w:w="2842" w:type="dxa"/>
          </w:tcPr>
          <w:p w14:paraId="2B6C8143" w14:textId="77777777" w:rsidR="004D5824" w:rsidRPr="004D5824" w:rsidRDefault="004D5824" w:rsidP="0064454F">
            <w:pPr>
              <w:pStyle w:val="TableParagraph"/>
              <w:spacing w:before="49"/>
              <w:ind w:left="14" w:right="1"/>
              <w:jc w:val="center"/>
              <w:rPr>
                <w:rFonts w:ascii="Arial" w:hAnsi="Arial" w:cs="Arial"/>
                <w:sz w:val="20"/>
                <w:szCs w:val="20"/>
              </w:rPr>
            </w:pPr>
            <w:r w:rsidRPr="004D5824">
              <w:rPr>
                <w:rFonts w:ascii="Arial" w:hAnsi="Arial" w:cs="Arial"/>
                <w:spacing w:val="-10"/>
                <w:sz w:val="20"/>
                <w:szCs w:val="20"/>
              </w:rPr>
              <w:t>0</w:t>
            </w:r>
          </w:p>
        </w:tc>
        <w:tc>
          <w:tcPr>
            <w:tcW w:w="3401" w:type="dxa"/>
          </w:tcPr>
          <w:p w14:paraId="7CA7A06F" w14:textId="77777777" w:rsidR="004D5824" w:rsidRPr="004D5824" w:rsidRDefault="004D5824" w:rsidP="0064454F">
            <w:pPr>
              <w:pStyle w:val="TableParagraph"/>
              <w:spacing w:before="49"/>
              <w:ind w:right="47"/>
              <w:jc w:val="right"/>
              <w:rPr>
                <w:rFonts w:ascii="Arial" w:hAnsi="Arial" w:cs="Arial"/>
                <w:sz w:val="20"/>
                <w:szCs w:val="20"/>
              </w:rPr>
            </w:pPr>
            <w:r w:rsidRPr="004D5824">
              <w:rPr>
                <w:rFonts w:ascii="Arial" w:hAnsi="Arial" w:cs="Arial"/>
                <w:spacing w:val="-5"/>
                <w:sz w:val="20"/>
                <w:szCs w:val="20"/>
              </w:rPr>
              <w:t>R$</w:t>
            </w:r>
          </w:p>
        </w:tc>
      </w:tr>
      <w:tr w:rsidR="004D5824" w:rsidRPr="004D5824" w14:paraId="5E87AEAD" w14:textId="77777777" w:rsidTr="00A96AF0">
        <w:trPr>
          <w:trHeight w:val="371"/>
          <w:jc w:val="center"/>
        </w:trPr>
        <w:tc>
          <w:tcPr>
            <w:tcW w:w="3387" w:type="dxa"/>
          </w:tcPr>
          <w:p w14:paraId="58496DD8" w14:textId="77777777" w:rsidR="004D5824" w:rsidRPr="004D5824" w:rsidRDefault="004D5824" w:rsidP="0064454F">
            <w:pPr>
              <w:pStyle w:val="TableParagraph"/>
              <w:spacing w:before="46"/>
              <w:ind w:left="69"/>
              <w:rPr>
                <w:rFonts w:ascii="Arial" w:hAnsi="Arial" w:cs="Arial"/>
                <w:b/>
                <w:sz w:val="20"/>
                <w:szCs w:val="20"/>
              </w:rPr>
            </w:pPr>
            <w:r w:rsidRPr="004D5824">
              <w:rPr>
                <w:rFonts w:ascii="Arial" w:hAnsi="Arial" w:cs="Arial"/>
                <w:b/>
                <w:sz w:val="20"/>
                <w:szCs w:val="20"/>
              </w:rPr>
              <w:t>NU</w:t>
            </w:r>
            <w:r w:rsidRPr="004D5824">
              <w:rPr>
                <w:rFonts w:ascii="Arial" w:hAnsi="Arial" w:cs="Arial"/>
                <w:b/>
                <w:spacing w:val="-2"/>
                <w:sz w:val="20"/>
                <w:szCs w:val="20"/>
              </w:rPr>
              <w:t xml:space="preserve"> </w:t>
            </w:r>
            <w:r w:rsidRPr="004D5824">
              <w:rPr>
                <w:rFonts w:ascii="Arial" w:hAnsi="Arial" w:cs="Arial"/>
                <w:b/>
                <w:spacing w:val="-4"/>
                <w:sz w:val="20"/>
                <w:szCs w:val="20"/>
              </w:rPr>
              <w:t>Bank</w:t>
            </w:r>
          </w:p>
        </w:tc>
        <w:tc>
          <w:tcPr>
            <w:tcW w:w="2842" w:type="dxa"/>
          </w:tcPr>
          <w:p w14:paraId="1407E8C3" w14:textId="77777777" w:rsidR="004D5824" w:rsidRPr="004D5824" w:rsidRDefault="004D5824" w:rsidP="0064454F">
            <w:pPr>
              <w:pStyle w:val="TableParagraph"/>
              <w:spacing w:before="46"/>
              <w:ind w:left="14" w:right="1"/>
              <w:jc w:val="center"/>
              <w:rPr>
                <w:rFonts w:ascii="Arial" w:hAnsi="Arial" w:cs="Arial"/>
                <w:sz w:val="20"/>
                <w:szCs w:val="20"/>
              </w:rPr>
            </w:pPr>
            <w:r w:rsidRPr="004D5824">
              <w:rPr>
                <w:rFonts w:ascii="Arial" w:hAnsi="Arial" w:cs="Arial"/>
                <w:spacing w:val="-10"/>
                <w:sz w:val="20"/>
                <w:szCs w:val="20"/>
              </w:rPr>
              <w:t>0</w:t>
            </w:r>
          </w:p>
        </w:tc>
        <w:tc>
          <w:tcPr>
            <w:tcW w:w="3401" w:type="dxa"/>
          </w:tcPr>
          <w:p w14:paraId="0E794CE5" w14:textId="77777777" w:rsidR="004D5824" w:rsidRPr="004D5824" w:rsidRDefault="004D5824" w:rsidP="0064454F">
            <w:pPr>
              <w:pStyle w:val="TableParagraph"/>
              <w:spacing w:before="46"/>
              <w:ind w:right="47"/>
              <w:jc w:val="right"/>
              <w:rPr>
                <w:rFonts w:ascii="Arial" w:hAnsi="Arial" w:cs="Arial"/>
                <w:sz w:val="20"/>
                <w:szCs w:val="20"/>
              </w:rPr>
            </w:pPr>
            <w:r w:rsidRPr="004D5824">
              <w:rPr>
                <w:rFonts w:ascii="Arial" w:hAnsi="Arial" w:cs="Arial"/>
                <w:spacing w:val="-5"/>
                <w:sz w:val="20"/>
                <w:szCs w:val="20"/>
              </w:rPr>
              <w:t>R$</w:t>
            </w:r>
          </w:p>
        </w:tc>
      </w:tr>
      <w:tr w:rsidR="004D5824" w:rsidRPr="004D5824" w14:paraId="29109962" w14:textId="77777777" w:rsidTr="00A96AF0">
        <w:trPr>
          <w:trHeight w:val="371"/>
          <w:jc w:val="center"/>
        </w:trPr>
        <w:tc>
          <w:tcPr>
            <w:tcW w:w="3387" w:type="dxa"/>
            <w:shd w:val="clear" w:color="auto" w:fill="DDEBF7"/>
          </w:tcPr>
          <w:p w14:paraId="1645199D" w14:textId="77777777" w:rsidR="004D5824" w:rsidRPr="004D5824" w:rsidRDefault="004D5824" w:rsidP="0064454F">
            <w:pPr>
              <w:pStyle w:val="TableParagraph"/>
              <w:spacing w:before="47"/>
              <w:ind w:left="69"/>
              <w:rPr>
                <w:rFonts w:ascii="Arial" w:hAnsi="Arial" w:cs="Arial"/>
                <w:b/>
                <w:sz w:val="20"/>
                <w:szCs w:val="20"/>
              </w:rPr>
            </w:pPr>
            <w:r w:rsidRPr="004D5824">
              <w:rPr>
                <w:rFonts w:ascii="Arial" w:hAnsi="Arial" w:cs="Arial"/>
                <w:b/>
                <w:spacing w:val="-2"/>
                <w:sz w:val="20"/>
                <w:szCs w:val="20"/>
              </w:rPr>
              <w:t>TOTAL</w:t>
            </w:r>
          </w:p>
        </w:tc>
        <w:tc>
          <w:tcPr>
            <w:tcW w:w="2842" w:type="dxa"/>
            <w:shd w:val="clear" w:color="auto" w:fill="DDEBF7"/>
          </w:tcPr>
          <w:p w14:paraId="73F44BB0" w14:textId="77777777" w:rsidR="004D5824" w:rsidRPr="004D5824" w:rsidRDefault="004D5824" w:rsidP="0064454F">
            <w:pPr>
              <w:pStyle w:val="TableParagraph"/>
              <w:spacing w:before="47"/>
              <w:ind w:left="14" w:right="1"/>
              <w:jc w:val="center"/>
              <w:rPr>
                <w:rFonts w:ascii="Arial" w:hAnsi="Arial" w:cs="Arial"/>
                <w:b/>
                <w:sz w:val="20"/>
                <w:szCs w:val="20"/>
              </w:rPr>
            </w:pPr>
            <w:r w:rsidRPr="004D5824">
              <w:rPr>
                <w:rFonts w:ascii="Arial" w:hAnsi="Arial" w:cs="Arial"/>
                <w:b/>
                <w:spacing w:val="-5"/>
                <w:sz w:val="20"/>
                <w:szCs w:val="20"/>
              </w:rPr>
              <w:t>159</w:t>
            </w:r>
          </w:p>
        </w:tc>
        <w:tc>
          <w:tcPr>
            <w:tcW w:w="3401" w:type="dxa"/>
            <w:shd w:val="clear" w:color="auto" w:fill="DDEBF7"/>
          </w:tcPr>
          <w:p w14:paraId="7E088CDB" w14:textId="77777777" w:rsidR="004D5824" w:rsidRPr="004D5824" w:rsidRDefault="004D5824" w:rsidP="0064454F">
            <w:pPr>
              <w:pStyle w:val="TableParagraph"/>
              <w:spacing w:before="47"/>
              <w:ind w:left="983"/>
              <w:rPr>
                <w:rFonts w:ascii="Arial" w:hAnsi="Arial" w:cs="Arial"/>
                <w:b/>
                <w:sz w:val="20"/>
                <w:szCs w:val="20"/>
              </w:rPr>
            </w:pPr>
            <w:r w:rsidRPr="004D5824">
              <w:rPr>
                <w:rFonts w:ascii="Arial" w:hAnsi="Arial" w:cs="Arial"/>
                <w:b/>
                <w:sz w:val="20"/>
                <w:szCs w:val="20"/>
              </w:rPr>
              <w:t xml:space="preserve">R$ </w:t>
            </w:r>
            <w:r w:rsidRPr="004D5824">
              <w:rPr>
                <w:rFonts w:ascii="Arial" w:hAnsi="Arial" w:cs="Arial"/>
                <w:b/>
                <w:spacing w:val="-2"/>
                <w:sz w:val="20"/>
                <w:szCs w:val="20"/>
              </w:rPr>
              <w:t>154.555,64</w:t>
            </w:r>
          </w:p>
        </w:tc>
      </w:tr>
    </w:tbl>
    <w:bookmarkEnd w:id="3"/>
    <w:p w14:paraId="3B887305" w14:textId="77777777" w:rsidR="00A96AF0" w:rsidRPr="007651FB" w:rsidRDefault="00A96AF0" w:rsidP="00A96AF0">
      <w:pPr>
        <w:pStyle w:val="Nivel01"/>
        <w:numPr>
          <w:ilvl w:val="0"/>
          <w:numId w:val="0"/>
        </w:numPr>
        <w:spacing w:before="0"/>
      </w:pPr>
      <w:r w:rsidRPr="007651FB">
        <w:t xml:space="preserve">Fonte: </w:t>
      </w:r>
      <w:r w:rsidRPr="007651FB">
        <w:rPr>
          <w:b w:val="0"/>
          <w:bCs w:val="0"/>
        </w:rPr>
        <w:t>Secretaria de Administração/Departamento de Recursos Humanos</w:t>
      </w:r>
    </w:p>
    <w:p w14:paraId="6C3CB540" w14:textId="70025228" w:rsidR="004D5824" w:rsidRDefault="004D5824" w:rsidP="004D5824">
      <w:pPr>
        <w:pStyle w:val="Nivel4"/>
        <w:numPr>
          <w:ilvl w:val="0"/>
          <w:numId w:val="0"/>
        </w:numPr>
        <w:tabs>
          <w:tab w:val="left" w:pos="851"/>
        </w:tabs>
        <w:rPr>
          <w:sz w:val="22"/>
          <w:szCs w:val="22"/>
          <w:u w:val="single"/>
        </w:rPr>
      </w:pPr>
    </w:p>
    <w:p w14:paraId="2416B6C1" w14:textId="77777777" w:rsidR="004D5824" w:rsidRPr="002F1BB0" w:rsidRDefault="004D5824" w:rsidP="004D5824">
      <w:pPr>
        <w:pStyle w:val="Nivel4"/>
        <w:numPr>
          <w:ilvl w:val="0"/>
          <w:numId w:val="0"/>
        </w:numPr>
        <w:tabs>
          <w:tab w:val="left" w:pos="851"/>
        </w:tabs>
        <w:rPr>
          <w:sz w:val="22"/>
          <w:szCs w:val="22"/>
          <w:u w:val="single"/>
        </w:rPr>
      </w:pPr>
    </w:p>
    <w:p w14:paraId="5286E685" w14:textId="77777777" w:rsidR="00B95CE1" w:rsidRPr="00400AB2" w:rsidRDefault="00B95CE1" w:rsidP="00B95CE1">
      <w:pPr>
        <w:pStyle w:val="Nivel4"/>
        <w:numPr>
          <w:ilvl w:val="0"/>
          <w:numId w:val="0"/>
        </w:numPr>
        <w:ind w:left="851"/>
      </w:pPr>
    </w:p>
    <w:p w14:paraId="1C466093" w14:textId="46F6DC03" w:rsidR="00B95CE1" w:rsidRPr="0024675B" w:rsidRDefault="00B95CE1">
      <w:pPr>
        <w:pStyle w:val="Nivel3"/>
        <w:ind w:left="0"/>
        <w:rPr>
          <w:sz w:val="22"/>
          <w:szCs w:val="22"/>
        </w:rPr>
      </w:pPr>
      <w:bookmarkStart w:id="4" w:name="_Hlk215232363"/>
      <w:r w:rsidRPr="0024675B">
        <w:rPr>
          <w:sz w:val="22"/>
          <w:szCs w:val="22"/>
        </w:rPr>
        <w:t xml:space="preserve">Atualmente, a Prefeitura Municipal de </w:t>
      </w:r>
      <w:r w:rsidR="00166192" w:rsidRPr="0024675B">
        <w:rPr>
          <w:color w:val="auto"/>
          <w:sz w:val="22"/>
          <w:szCs w:val="22"/>
        </w:rPr>
        <w:t>Prefeitura Municipal de São Pedro da Cipa-MT</w:t>
      </w:r>
      <w:r w:rsidR="0024675B" w:rsidRPr="0024675B">
        <w:rPr>
          <w:color w:val="auto"/>
          <w:sz w:val="22"/>
          <w:szCs w:val="22"/>
        </w:rPr>
        <w:t xml:space="preserve">, </w:t>
      </w:r>
      <w:r w:rsidRPr="0024675B">
        <w:rPr>
          <w:sz w:val="22"/>
          <w:szCs w:val="22"/>
        </w:rPr>
        <w:t>gerencia</w:t>
      </w:r>
      <w:r w:rsidR="0024675B" w:rsidRPr="0024675B">
        <w:rPr>
          <w:sz w:val="22"/>
          <w:szCs w:val="22"/>
        </w:rPr>
        <w:t>,</w:t>
      </w:r>
      <w:r w:rsidRPr="0024675B">
        <w:rPr>
          <w:sz w:val="22"/>
          <w:szCs w:val="22"/>
        </w:rPr>
        <w:t xml:space="preserve"> </w:t>
      </w:r>
      <w:r w:rsidR="0024675B" w:rsidRPr="0024675B">
        <w:rPr>
          <w:sz w:val="22"/>
          <w:szCs w:val="22"/>
        </w:rPr>
        <w:t>o</w:t>
      </w:r>
      <w:r w:rsidRPr="0024675B">
        <w:rPr>
          <w:sz w:val="22"/>
          <w:szCs w:val="22"/>
        </w:rPr>
        <w:t>peraciona e control</w:t>
      </w:r>
      <w:r w:rsidR="0024675B" w:rsidRPr="0024675B">
        <w:rPr>
          <w:sz w:val="22"/>
          <w:szCs w:val="22"/>
        </w:rPr>
        <w:t>a</w:t>
      </w:r>
      <w:r w:rsidRPr="0024675B">
        <w:rPr>
          <w:sz w:val="22"/>
          <w:szCs w:val="22"/>
        </w:rPr>
        <w:t xml:space="preserve"> </w:t>
      </w:r>
      <w:r w:rsidR="0024675B" w:rsidRPr="0024675B">
        <w:rPr>
          <w:sz w:val="22"/>
          <w:szCs w:val="22"/>
        </w:rPr>
        <w:t>o</w:t>
      </w:r>
      <w:r w:rsidRPr="0024675B">
        <w:rPr>
          <w:sz w:val="22"/>
          <w:szCs w:val="22"/>
        </w:rPr>
        <w:t xml:space="preserve"> sistema de margem consignável.</w:t>
      </w:r>
    </w:p>
    <w:bookmarkEnd w:id="4"/>
    <w:p w14:paraId="52F39C3A" w14:textId="77777777" w:rsidR="00B95CE1" w:rsidRDefault="00B95CE1" w:rsidP="00B95CE1">
      <w:pPr>
        <w:pStyle w:val="Nivel2"/>
        <w:numPr>
          <w:ilvl w:val="0"/>
          <w:numId w:val="0"/>
        </w:numPr>
        <w:tabs>
          <w:tab w:val="left" w:pos="426"/>
        </w:tabs>
        <w:spacing w:after="0"/>
      </w:pPr>
    </w:p>
    <w:p w14:paraId="66BD3915" w14:textId="77777777" w:rsidR="00B95CE1" w:rsidRPr="001A3524" w:rsidRDefault="00B95CE1">
      <w:pPr>
        <w:pStyle w:val="Nivel01"/>
        <w:tabs>
          <w:tab w:val="clear" w:pos="567"/>
          <w:tab w:val="clear" w:pos="720"/>
          <w:tab w:val="left" w:pos="284"/>
        </w:tabs>
        <w:spacing w:before="120" w:afterLines="120" w:after="288" w:line="312" w:lineRule="auto"/>
        <w:ind w:left="0" w:firstLine="0"/>
        <w:rPr>
          <w:sz w:val="22"/>
          <w:szCs w:val="22"/>
        </w:rPr>
      </w:pPr>
      <w:r w:rsidRPr="001A3524">
        <w:rPr>
          <w:sz w:val="22"/>
          <w:szCs w:val="22"/>
        </w:rPr>
        <w:t>MODELO DE GESTÃO DO CONTRATO</w:t>
      </w:r>
    </w:p>
    <w:p w14:paraId="0443B692" w14:textId="77777777" w:rsidR="00B95CE1" w:rsidRPr="00733D6E" w:rsidRDefault="00B95CE1">
      <w:pPr>
        <w:pStyle w:val="Nivel2"/>
        <w:tabs>
          <w:tab w:val="left" w:pos="426"/>
        </w:tabs>
        <w:rPr>
          <w:rFonts w:eastAsia="Arial"/>
          <w:color w:val="auto"/>
          <w:sz w:val="22"/>
          <w:szCs w:val="22"/>
        </w:rPr>
      </w:pPr>
      <w:r w:rsidRPr="00733D6E">
        <w:rPr>
          <w:rFonts w:eastAsia="Arial"/>
          <w:color w:val="auto"/>
          <w:sz w:val="22"/>
          <w:szCs w:val="22"/>
        </w:rPr>
        <w:t>D</w:t>
      </w:r>
      <w:r>
        <w:rPr>
          <w:rFonts w:eastAsia="Arial"/>
          <w:color w:val="auto"/>
          <w:sz w:val="22"/>
          <w:szCs w:val="22"/>
        </w:rPr>
        <w:t xml:space="preserve">as Obrigações da Contratante: </w:t>
      </w:r>
    </w:p>
    <w:p w14:paraId="34BFADA5" w14:textId="77777777" w:rsidR="00B95CE1" w:rsidRPr="00F37248" w:rsidRDefault="00B95CE1">
      <w:pPr>
        <w:pStyle w:val="Nivel3"/>
        <w:tabs>
          <w:tab w:val="left" w:pos="567"/>
        </w:tabs>
        <w:ind w:left="0"/>
        <w:rPr>
          <w:sz w:val="22"/>
          <w:szCs w:val="22"/>
        </w:rPr>
      </w:pPr>
      <w:r w:rsidRPr="00F37248">
        <w:rPr>
          <w:sz w:val="22"/>
          <w:szCs w:val="22"/>
        </w:rPr>
        <w:t>Centralizar os recursos mensais da folha de pagamento de seus servidores efetivos, comissionados e temporários na instituição financeira contratada;</w:t>
      </w:r>
    </w:p>
    <w:p w14:paraId="38756C08" w14:textId="77777777" w:rsidR="00B95CE1" w:rsidRPr="00733D6E" w:rsidRDefault="00B95CE1">
      <w:pPr>
        <w:pStyle w:val="Nivel3"/>
        <w:tabs>
          <w:tab w:val="left" w:pos="567"/>
        </w:tabs>
        <w:ind w:left="0"/>
      </w:pPr>
      <w:r w:rsidRPr="00733D6E">
        <w:rPr>
          <w:rFonts w:eastAsia="Arial"/>
          <w:color w:val="auto"/>
          <w:sz w:val="22"/>
          <w:szCs w:val="22"/>
        </w:rPr>
        <w:t>Enviar mensalmente por meio eletrônico, com 03 (três) dias de antecedência da efetivação do crédito na conta dos servidores municipais, os relatórios com todos os dados que possibilite a instituição financeira efetuar os créditos e as transferências nas contas indicadas;</w:t>
      </w:r>
    </w:p>
    <w:p w14:paraId="0BBE47A0" w14:textId="391998D1" w:rsidR="00B95CE1" w:rsidRPr="00F37248" w:rsidRDefault="00B95CE1">
      <w:pPr>
        <w:pStyle w:val="Nivel3"/>
        <w:tabs>
          <w:tab w:val="left" w:pos="567"/>
        </w:tabs>
        <w:ind w:left="0"/>
      </w:pPr>
      <w:r w:rsidRPr="00F37248">
        <w:rPr>
          <w:rFonts w:eastAsia="Arial"/>
          <w:color w:val="auto"/>
          <w:sz w:val="22"/>
          <w:szCs w:val="22"/>
        </w:rPr>
        <w:t xml:space="preserve">Disponibilizar a pirâmide salarial dos servidores, conforme </w:t>
      </w:r>
      <w:r w:rsidR="00F37248">
        <w:rPr>
          <w:rFonts w:eastAsia="Arial"/>
          <w:color w:val="auto"/>
          <w:sz w:val="22"/>
          <w:szCs w:val="22"/>
        </w:rPr>
        <w:t>item 1.3.5</w:t>
      </w:r>
      <w:r w:rsidRPr="00F37248">
        <w:rPr>
          <w:rFonts w:eastAsia="Arial"/>
          <w:color w:val="auto"/>
          <w:sz w:val="22"/>
          <w:szCs w:val="22"/>
        </w:rPr>
        <w:t>; e</w:t>
      </w:r>
    </w:p>
    <w:p w14:paraId="1DCE7B00" w14:textId="77777777" w:rsidR="00B95CE1" w:rsidRPr="00733D6E" w:rsidRDefault="00B95CE1">
      <w:pPr>
        <w:pStyle w:val="Nivel3"/>
        <w:tabs>
          <w:tab w:val="left" w:pos="567"/>
        </w:tabs>
        <w:ind w:left="0"/>
      </w:pPr>
      <w:r w:rsidRPr="00733D6E">
        <w:rPr>
          <w:rFonts w:eastAsia="Arial"/>
          <w:color w:val="auto"/>
          <w:sz w:val="22"/>
          <w:szCs w:val="22"/>
        </w:rPr>
        <w:t>Prestar todas as informações necessárias à CONTRATADA para que seja alcançado plenamente o objeto deste termo de referência.</w:t>
      </w:r>
    </w:p>
    <w:p w14:paraId="1551797B" w14:textId="77777777" w:rsidR="00B95CE1" w:rsidRPr="001A3524" w:rsidRDefault="00B95CE1">
      <w:pPr>
        <w:pStyle w:val="Nivel2"/>
        <w:tabs>
          <w:tab w:val="left" w:pos="426"/>
        </w:tabs>
        <w:spacing w:afterLines="120" w:after="288" w:line="312" w:lineRule="auto"/>
        <w:rPr>
          <w:sz w:val="22"/>
          <w:szCs w:val="22"/>
        </w:rPr>
      </w:pPr>
      <w:r w:rsidRPr="001A3524">
        <w:rPr>
          <w:rFonts w:eastAsia="Arial"/>
          <w:color w:val="auto"/>
          <w:sz w:val="22"/>
          <w:szCs w:val="22"/>
        </w:rPr>
        <w:t>O contrato deverá ser executado fielmente pelas partes, de acordo com as cláusulas avençadas e as normas da Lei nº 14.133, de 2021, e cada parte responderá pelas consequências de sua inexecução total ou parcial.</w:t>
      </w:r>
    </w:p>
    <w:p w14:paraId="71AE2C49" w14:textId="77777777" w:rsidR="00B95CE1" w:rsidRPr="001A3524" w:rsidRDefault="00B95CE1">
      <w:pPr>
        <w:pStyle w:val="Nivel2"/>
        <w:tabs>
          <w:tab w:val="left" w:pos="426"/>
        </w:tabs>
        <w:spacing w:afterLines="120" w:after="288" w:line="312" w:lineRule="auto"/>
        <w:rPr>
          <w:sz w:val="22"/>
          <w:szCs w:val="22"/>
        </w:rPr>
      </w:pPr>
      <w:r w:rsidRPr="001A3524">
        <w:rPr>
          <w:sz w:val="22"/>
          <w:szCs w:val="22"/>
        </w:rPr>
        <w:t>Em caso de impedimento, ordem de paralisação ou suspensão do contrato, o cronograma de execução será prorrogado automaticamente pelo tempo correspondente, anotadas tais circunstâncias mediante simples apostila.</w:t>
      </w:r>
    </w:p>
    <w:p w14:paraId="41E5ED19" w14:textId="77777777" w:rsidR="00B95CE1" w:rsidRPr="001A3524" w:rsidRDefault="00B95CE1">
      <w:pPr>
        <w:pStyle w:val="Nivel2"/>
        <w:tabs>
          <w:tab w:val="left" w:pos="426"/>
        </w:tabs>
        <w:spacing w:afterLines="120" w:after="288" w:line="312" w:lineRule="auto"/>
        <w:rPr>
          <w:sz w:val="22"/>
          <w:szCs w:val="22"/>
        </w:rPr>
      </w:pPr>
      <w:r w:rsidRPr="001A3524">
        <w:rPr>
          <w:sz w:val="22"/>
          <w:szCs w:val="22"/>
        </w:rPr>
        <w:t>As comunicações entre o órgão ou entidade e a contratada devem ser realizadas por escrito sempre que o ato exigir tal formalidade, admitindo-se o uso de mensagem eletrônica para esse fim.</w:t>
      </w:r>
    </w:p>
    <w:p w14:paraId="2CC5A63C" w14:textId="77777777" w:rsidR="00B95CE1" w:rsidRPr="001A3524" w:rsidRDefault="00B95CE1">
      <w:pPr>
        <w:pStyle w:val="Nivel2"/>
        <w:tabs>
          <w:tab w:val="left" w:pos="426"/>
        </w:tabs>
        <w:spacing w:afterLines="120" w:after="288" w:line="312" w:lineRule="auto"/>
        <w:rPr>
          <w:sz w:val="22"/>
          <w:szCs w:val="22"/>
        </w:rPr>
      </w:pPr>
      <w:r w:rsidRPr="001A3524">
        <w:rPr>
          <w:sz w:val="22"/>
          <w:szCs w:val="22"/>
        </w:rPr>
        <w:t>O órgão ou entidade poderá convocar representante da empresa para adoção de providências que devam ser cumpridas de imediato.</w:t>
      </w:r>
    </w:p>
    <w:p w14:paraId="35871095" w14:textId="77777777" w:rsidR="00B95CE1" w:rsidRPr="007D1B71" w:rsidRDefault="00B95CE1">
      <w:pPr>
        <w:pStyle w:val="Nvel2-Red"/>
        <w:numPr>
          <w:ilvl w:val="1"/>
          <w:numId w:val="4"/>
        </w:numPr>
        <w:tabs>
          <w:tab w:val="left" w:pos="426"/>
        </w:tabs>
        <w:spacing w:afterLines="120" w:after="288" w:line="312" w:lineRule="auto"/>
        <w:ind w:left="0" w:firstLine="0"/>
        <w:rPr>
          <w:i w:val="0"/>
          <w:color w:val="auto"/>
          <w:sz w:val="22"/>
          <w:szCs w:val="22"/>
        </w:rPr>
      </w:pPr>
      <w:r w:rsidRPr="007D1B71">
        <w:rPr>
          <w:i w:val="0"/>
          <w:color w:val="auto"/>
          <w:sz w:val="22"/>
          <w:szCs w:val="22"/>
        </w:rPr>
        <w:t>Após a assinatura do contrato ou instrumento equivalente</w:t>
      </w:r>
      <w:r w:rsidRPr="007D1B71">
        <w:rPr>
          <w:i w:val="0"/>
          <w:strike/>
          <w:color w:val="auto"/>
          <w:sz w:val="22"/>
          <w:szCs w:val="22"/>
        </w:rPr>
        <w:t>,</w:t>
      </w:r>
      <w:r w:rsidRPr="007D1B71">
        <w:rPr>
          <w:i w:val="0"/>
          <w:color w:val="auto"/>
          <w:sz w:val="22"/>
          <w:szCs w:val="22"/>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1993F43B" w14:textId="77777777" w:rsidR="00B95CE1" w:rsidRPr="001A3524" w:rsidRDefault="00B95CE1">
      <w:pPr>
        <w:pStyle w:val="Nivel2"/>
        <w:tabs>
          <w:tab w:val="left" w:pos="426"/>
        </w:tabs>
        <w:spacing w:afterLines="120" w:after="288" w:line="312" w:lineRule="auto"/>
        <w:rPr>
          <w:sz w:val="22"/>
          <w:szCs w:val="22"/>
        </w:rPr>
      </w:pPr>
      <w:r w:rsidRPr="001A3524">
        <w:rPr>
          <w:sz w:val="22"/>
          <w:szCs w:val="22"/>
        </w:rPr>
        <w:lastRenderedPageBreak/>
        <w:t>A execução do contrato deverá ser acompanhada e fiscalizada pelo(s) fiscal(is) do contrato, ou pelos respectivos substitutos.</w:t>
      </w:r>
    </w:p>
    <w:p w14:paraId="5C0D3594" w14:textId="77777777" w:rsidR="00B95CE1" w:rsidRPr="001A3524" w:rsidRDefault="00B95CE1">
      <w:pPr>
        <w:pStyle w:val="Nivel2"/>
        <w:tabs>
          <w:tab w:val="left" w:pos="567"/>
        </w:tabs>
        <w:spacing w:afterLines="120" w:after="288" w:line="312" w:lineRule="auto"/>
        <w:rPr>
          <w:sz w:val="22"/>
          <w:szCs w:val="22"/>
        </w:rPr>
      </w:pPr>
      <w:r w:rsidRPr="001A3524">
        <w:rPr>
          <w:sz w:val="22"/>
          <w:szCs w:val="22"/>
        </w:rPr>
        <w:t xml:space="preserve">O fiscal do contrato acompanhará a execução do contrato, para que sejam cumpridas todas as condições estabelecidas no contrato, de modo a assegurar os melhores resultados para a Administração. </w:t>
      </w:r>
    </w:p>
    <w:p w14:paraId="01CD46CF" w14:textId="77777777" w:rsidR="00B95CE1" w:rsidRPr="007D1B71" w:rsidRDefault="00B95CE1">
      <w:pPr>
        <w:pStyle w:val="Nivel3"/>
        <w:tabs>
          <w:tab w:val="left" w:pos="426"/>
        </w:tabs>
        <w:spacing w:afterLines="120" w:after="288" w:line="312" w:lineRule="auto"/>
        <w:ind w:left="0"/>
        <w:rPr>
          <w:color w:val="0000FF"/>
          <w:sz w:val="22"/>
          <w:szCs w:val="22"/>
          <w:u w:val="single"/>
        </w:rPr>
      </w:pPr>
      <w:r w:rsidRPr="001A3524">
        <w:rPr>
          <w:sz w:val="22"/>
          <w:szCs w:val="22"/>
        </w:rPr>
        <w:t>O fiscal do contrato anotará no histórico de gerenciamento do contrato todas as ocorrências relacionadas à execução do contrato, com a descrição do que for necessário para a regularização das faltas ou dos defeitos observados.</w:t>
      </w:r>
    </w:p>
    <w:p w14:paraId="3B223716" w14:textId="77777777" w:rsidR="00B95CE1" w:rsidRPr="001A3524" w:rsidRDefault="00B95CE1">
      <w:pPr>
        <w:pStyle w:val="Nivel3"/>
        <w:tabs>
          <w:tab w:val="left" w:pos="284"/>
        </w:tabs>
        <w:spacing w:afterLines="120" w:after="288" w:line="312" w:lineRule="auto"/>
        <w:ind w:left="0"/>
        <w:rPr>
          <w:sz w:val="22"/>
          <w:szCs w:val="22"/>
        </w:rPr>
      </w:pPr>
      <w:r w:rsidRPr="001A3524">
        <w:rPr>
          <w:sz w:val="22"/>
          <w:szCs w:val="22"/>
        </w:rPr>
        <w:t xml:space="preserve">Identificada qualquer inexatidão ou irregularidade, o fiscal do contrato emitirá notificações para a correção da execução do contrato, determinando prazo para a correção. </w:t>
      </w:r>
    </w:p>
    <w:p w14:paraId="2AA81033" w14:textId="77777777" w:rsidR="00B95CE1" w:rsidRPr="001A3524" w:rsidRDefault="00B95CE1">
      <w:pPr>
        <w:pStyle w:val="Nivel3"/>
        <w:tabs>
          <w:tab w:val="left" w:pos="709"/>
          <w:tab w:val="left" w:pos="993"/>
        </w:tabs>
        <w:spacing w:afterLines="120" w:after="288" w:line="312" w:lineRule="auto"/>
        <w:ind w:left="0"/>
        <w:rPr>
          <w:sz w:val="22"/>
          <w:szCs w:val="22"/>
        </w:rPr>
      </w:pPr>
      <w:r w:rsidRPr="001A3524">
        <w:rPr>
          <w:sz w:val="22"/>
          <w:szCs w:val="22"/>
        </w:rPr>
        <w:t>O fiscal do contrato informará ao gestor do contato, em tempo hábil, a situação que demandar decisão ou adoção de medidas que ultrapassem sua competência, para que adote as medidas necessárias e saneadoras, se for o caso.</w:t>
      </w:r>
    </w:p>
    <w:p w14:paraId="0C8250C4" w14:textId="77777777" w:rsidR="00B95CE1" w:rsidRPr="001A3524" w:rsidRDefault="00B95CE1">
      <w:pPr>
        <w:pStyle w:val="Nivel3"/>
        <w:tabs>
          <w:tab w:val="left" w:pos="709"/>
        </w:tabs>
        <w:spacing w:afterLines="120" w:after="288" w:line="312" w:lineRule="auto"/>
        <w:ind w:left="0"/>
        <w:rPr>
          <w:sz w:val="22"/>
          <w:szCs w:val="22"/>
        </w:rPr>
      </w:pPr>
      <w:r w:rsidRPr="001A3524">
        <w:rPr>
          <w:sz w:val="22"/>
          <w:szCs w:val="22"/>
        </w:rPr>
        <w:t>No caso de ocorrências que possam inviabilizar a execução do contrato nas datas aprazadas, o fiscal do contrato comunicará o fato imediatamente ao gestor do contrato.</w:t>
      </w:r>
    </w:p>
    <w:p w14:paraId="7E6139AE" w14:textId="77777777" w:rsidR="00B95CE1" w:rsidRPr="001A3524" w:rsidRDefault="00B95CE1">
      <w:pPr>
        <w:pStyle w:val="Nivel3"/>
        <w:tabs>
          <w:tab w:val="left" w:pos="709"/>
        </w:tabs>
        <w:spacing w:afterLines="120" w:after="288" w:line="312" w:lineRule="auto"/>
        <w:ind w:left="0"/>
        <w:rPr>
          <w:sz w:val="22"/>
          <w:szCs w:val="22"/>
        </w:rPr>
      </w:pPr>
      <w:r w:rsidRPr="001A3524">
        <w:rPr>
          <w:sz w:val="22"/>
          <w:szCs w:val="22"/>
        </w:rPr>
        <w:t>O fiscal do contrato comunicar ao gestor do contrato, em tempo hábil, o término do contrato sob sua responsabilidade, com vistas à renovação tempestiva ou à prorrogação contratual.</w:t>
      </w:r>
    </w:p>
    <w:p w14:paraId="72EEB72D" w14:textId="77777777" w:rsidR="00B95CE1" w:rsidRPr="001A3524" w:rsidRDefault="00B95CE1">
      <w:pPr>
        <w:pStyle w:val="Nivel2"/>
        <w:tabs>
          <w:tab w:val="left" w:pos="426"/>
        </w:tabs>
        <w:spacing w:afterLines="120" w:after="288" w:line="312" w:lineRule="auto"/>
        <w:rPr>
          <w:sz w:val="22"/>
          <w:szCs w:val="22"/>
        </w:rPr>
      </w:pPr>
      <w:r w:rsidRPr="001A3524">
        <w:rPr>
          <w:sz w:val="22"/>
          <w:szCs w:val="22"/>
        </w:rPr>
        <w:t>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4AF63A00" w14:textId="77777777" w:rsidR="00B95CE1" w:rsidRPr="001A3524" w:rsidRDefault="00B95CE1">
      <w:pPr>
        <w:pStyle w:val="Nivel3"/>
        <w:tabs>
          <w:tab w:val="left" w:pos="709"/>
        </w:tabs>
        <w:spacing w:afterLines="120" w:after="288" w:line="312" w:lineRule="auto"/>
        <w:ind w:left="0"/>
        <w:rPr>
          <w:sz w:val="22"/>
          <w:szCs w:val="22"/>
        </w:rPr>
      </w:pPr>
      <w:r w:rsidRPr="001A3524">
        <w:rPr>
          <w:sz w:val="22"/>
          <w:szCs w:val="22"/>
        </w:rPr>
        <w:t>Caso ocorram descumprimento das obrigações contratuais, o fiscal do contrato atuará tempestivamente na solução do problema, reportando ao gestor do contrato para que tome as providências cabíveis, quando ultrapassar a sua competência.</w:t>
      </w:r>
    </w:p>
    <w:p w14:paraId="631BE731" w14:textId="77777777" w:rsidR="00B95CE1" w:rsidRPr="001A3524" w:rsidRDefault="00B95CE1">
      <w:pPr>
        <w:pStyle w:val="Nivel2"/>
        <w:tabs>
          <w:tab w:val="left" w:pos="426"/>
        </w:tabs>
        <w:spacing w:afterLines="120" w:after="288" w:line="312" w:lineRule="auto"/>
        <w:rPr>
          <w:sz w:val="22"/>
          <w:szCs w:val="22"/>
        </w:rPr>
      </w:pPr>
      <w:r w:rsidRPr="001A3524">
        <w:rPr>
          <w:sz w:val="22"/>
          <w:szCs w:val="22"/>
        </w:rPr>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w:t>
      </w:r>
      <w:r w:rsidRPr="001A3524">
        <w:rPr>
          <w:sz w:val="22"/>
          <w:szCs w:val="22"/>
        </w:rPr>
        <w:lastRenderedPageBreak/>
        <w:t>vistas à verificação da necessidade de adequações do contrato para fins de atendimento da finalidade da administração.</w:t>
      </w:r>
    </w:p>
    <w:p w14:paraId="408130CC" w14:textId="77777777" w:rsidR="00B95CE1" w:rsidRPr="001A3524" w:rsidRDefault="00B95CE1">
      <w:pPr>
        <w:pStyle w:val="Nivel3"/>
        <w:tabs>
          <w:tab w:val="left" w:pos="709"/>
        </w:tabs>
        <w:spacing w:afterLines="120" w:after="288" w:line="312" w:lineRule="auto"/>
        <w:ind w:left="0"/>
        <w:rPr>
          <w:sz w:val="22"/>
          <w:szCs w:val="22"/>
        </w:rPr>
      </w:pPr>
      <w:r w:rsidRPr="001A3524">
        <w:rPr>
          <w:sz w:val="22"/>
          <w:szCs w:val="22"/>
        </w:rPr>
        <w:t>O gestor do contrato acompanhará a manutenção das condições de habilitação da contratada, para fins de empenho de despesa e pagamento, e anotará os problemas que obstem o fluxo normal da liquidação e do pagamento da despesa no relatório de riscos eventuais.</w:t>
      </w:r>
    </w:p>
    <w:p w14:paraId="3739CE76" w14:textId="77777777" w:rsidR="00B95CE1" w:rsidRPr="001A3524" w:rsidRDefault="00B95CE1">
      <w:pPr>
        <w:pStyle w:val="Nivel3"/>
        <w:tabs>
          <w:tab w:val="left" w:pos="709"/>
        </w:tabs>
        <w:spacing w:afterLines="120" w:after="288" w:line="312" w:lineRule="auto"/>
        <w:ind w:left="0"/>
        <w:rPr>
          <w:sz w:val="22"/>
          <w:szCs w:val="22"/>
        </w:rPr>
      </w:pPr>
      <w:r w:rsidRPr="001A3524">
        <w:rPr>
          <w:sz w:val="22"/>
          <w:szCs w:val="22"/>
        </w:rPr>
        <w:t>O gestor do contrato acompanhará os registros realizados pelos fiscais do contrato, de todas as ocorrências relacionadas à execução do contrato e as medidas adotadas, informando, se for o caso, à autoridade superior àquelas que ultrapassarem a sua competência.</w:t>
      </w:r>
    </w:p>
    <w:p w14:paraId="3FB2623A" w14:textId="77777777" w:rsidR="00B95CE1" w:rsidRPr="001A3524" w:rsidRDefault="00B95CE1">
      <w:pPr>
        <w:pStyle w:val="Nivel3"/>
        <w:tabs>
          <w:tab w:val="left" w:pos="709"/>
        </w:tabs>
        <w:spacing w:afterLines="120" w:after="288" w:line="312" w:lineRule="auto"/>
        <w:ind w:left="0"/>
        <w:rPr>
          <w:sz w:val="22"/>
          <w:szCs w:val="22"/>
        </w:rPr>
      </w:pPr>
      <w:r w:rsidRPr="001A3524">
        <w:rPr>
          <w:sz w:val="22"/>
          <w:szCs w:val="22"/>
        </w:rPr>
        <w:t>O gestor do contrato emitirá documento comprobatório da avaliação realizada pelo fiscal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14:paraId="396F3159" w14:textId="77777777" w:rsidR="00B95CE1" w:rsidRPr="00796A33" w:rsidRDefault="00B95CE1">
      <w:pPr>
        <w:pStyle w:val="Nivel3"/>
        <w:tabs>
          <w:tab w:val="left" w:pos="709"/>
        </w:tabs>
        <w:spacing w:afterLines="120" w:after="288" w:line="312" w:lineRule="auto"/>
        <w:ind w:left="0"/>
        <w:rPr>
          <w:sz w:val="22"/>
          <w:szCs w:val="22"/>
        </w:rPr>
      </w:pPr>
      <w:r w:rsidRPr="001A3524">
        <w:rPr>
          <w:sz w:val="22"/>
          <w:szCs w:val="22"/>
        </w:rPr>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79C4FAD8" w14:textId="77777777" w:rsidR="00B95CE1" w:rsidRPr="001A3524" w:rsidRDefault="00B95CE1">
      <w:pPr>
        <w:pStyle w:val="Nivel01"/>
        <w:tabs>
          <w:tab w:val="clear" w:pos="567"/>
          <w:tab w:val="clear" w:pos="720"/>
          <w:tab w:val="left" w:pos="284"/>
        </w:tabs>
        <w:spacing w:before="120" w:afterLines="120" w:after="288" w:line="312" w:lineRule="auto"/>
        <w:ind w:left="0" w:firstLine="0"/>
        <w:rPr>
          <w:sz w:val="22"/>
          <w:szCs w:val="22"/>
        </w:rPr>
      </w:pPr>
      <w:r w:rsidRPr="001A3524">
        <w:rPr>
          <w:sz w:val="22"/>
          <w:szCs w:val="22"/>
        </w:rPr>
        <w:t>CRITÉRIOS DE MEDIÇÃO E DE PAGAMENTO</w:t>
      </w:r>
    </w:p>
    <w:p w14:paraId="14D836AB" w14:textId="4E6E82A5" w:rsidR="00B95CE1" w:rsidRPr="00A96AF0" w:rsidRDefault="00B95CE1">
      <w:pPr>
        <w:pStyle w:val="Nivel2"/>
        <w:tabs>
          <w:tab w:val="left" w:pos="426"/>
        </w:tabs>
        <w:rPr>
          <w:color w:val="auto"/>
          <w:sz w:val="22"/>
          <w:szCs w:val="22"/>
          <w:lang w:eastAsia="en-US"/>
        </w:rPr>
      </w:pPr>
      <w:r w:rsidRPr="00A5152B">
        <w:rPr>
          <w:color w:val="auto"/>
          <w:sz w:val="22"/>
          <w:szCs w:val="22"/>
          <w:lang w:eastAsia="en-US"/>
        </w:rPr>
        <w:t xml:space="preserve">O pagamento do valor homologado na licitação deverá ser efetuado pela CONTRATADA em parcela única no prazo máximo de </w:t>
      </w:r>
      <w:r w:rsidRPr="00A5152B">
        <w:rPr>
          <w:b/>
          <w:bCs/>
          <w:color w:val="auto"/>
          <w:sz w:val="22"/>
          <w:szCs w:val="22"/>
          <w:lang w:eastAsia="en-US"/>
        </w:rPr>
        <w:t>05 (cinco) dias úteis</w:t>
      </w:r>
      <w:r>
        <w:rPr>
          <w:color w:val="auto"/>
          <w:sz w:val="22"/>
          <w:szCs w:val="22"/>
          <w:lang w:eastAsia="en-US"/>
        </w:rPr>
        <w:t xml:space="preserve">, </w:t>
      </w:r>
      <w:r w:rsidRPr="00A5152B">
        <w:rPr>
          <w:color w:val="auto"/>
          <w:sz w:val="22"/>
          <w:szCs w:val="22"/>
          <w:lang w:eastAsia="en-US"/>
        </w:rPr>
        <w:t>contados a partir da data da assinatura do contrato. O valor do aporte será efetuado mediante transferência bancária em conta corrente a ser indicada pela Prefeitura Municipal de</w:t>
      </w:r>
      <w:r w:rsidR="00A96AF0">
        <w:rPr>
          <w:color w:val="auto"/>
          <w:sz w:val="22"/>
          <w:szCs w:val="22"/>
          <w:lang w:eastAsia="en-US"/>
        </w:rPr>
        <w:t xml:space="preserve"> </w:t>
      </w:r>
      <w:r w:rsidR="00166192" w:rsidRPr="00A96AF0">
        <w:rPr>
          <w:color w:val="auto"/>
          <w:sz w:val="22"/>
          <w:szCs w:val="22"/>
          <w:lang w:eastAsia="en-US"/>
        </w:rPr>
        <w:t>São Pedro da Cipa-MT</w:t>
      </w:r>
      <w:r w:rsidRPr="00A96AF0">
        <w:rPr>
          <w:color w:val="auto"/>
          <w:sz w:val="22"/>
          <w:szCs w:val="22"/>
          <w:lang w:eastAsia="en-US"/>
        </w:rPr>
        <w:t>.</w:t>
      </w:r>
    </w:p>
    <w:p w14:paraId="45B5FDE3" w14:textId="24254FBF" w:rsidR="00B95CE1" w:rsidRPr="00A5152B" w:rsidRDefault="00B95CE1">
      <w:pPr>
        <w:pStyle w:val="Nivel2"/>
        <w:numPr>
          <w:ilvl w:val="1"/>
          <w:numId w:val="5"/>
        </w:numPr>
        <w:tabs>
          <w:tab w:val="left" w:pos="426"/>
        </w:tabs>
        <w:ind w:left="0" w:firstLine="0"/>
        <w:rPr>
          <w:color w:val="auto"/>
          <w:sz w:val="22"/>
          <w:szCs w:val="22"/>
          <w:lang w:eastAsia="en-US"/>
        </w:rPr>
      </w:pPr>
      <w:r w:rsidRPr="00A5152B">
        <w:rPr>
          <w:color w:val="auto"/>
          <w:sz w:val="22"/>
          <w:szCs w:val="22"/>
          <w:lang w:eastAsia="en-US"/>
        </w:rPr>
        <w:t xml:space="preserve">Em caso de atraso no pagamento, o banco deverá pagar à Prefeitura </w:t>
      </w:r>
      <w:r w:rsidRPr="00A96AF0">
        <w:rPr>
          <w:color w:val="auto"/>
          <w:sz w:val="22"/>
          <w:szCs w:val="22"/>
          <w:lang w:eastAsia="en-US"/>
        </w:rPr>
        <w:t xml:space="preserve">de </w:t>
      </w:r>
      <w:r w:rsidR="00166192" w:rsidRPr="00A96AF0">
        <w:rPr>
          <w:color w:val="auto"/>
          <w:sz w:val="22"/>
          <w:szCs w:val="22"/>
          <w:lang w:eastAsia="en-US"/>
        </w:rPr>
        <w:t>São Pedro da Cipa</w:t>
      </w:r>
      <w:r w:rsidR="00A96AF0">
        <w:rPr>
          <w:color w:val="auto"/>
          <w:sz w:val="22"/>
          <w:szCs w:val="22"/>
          <w:lang w:eastAsia="en-US"/>
        </w:rPr>
        <w:t>,</w:t>
      </w:r>
      <w:r>
        <w:rPr>
          <w:color w:val="auto"/>
          <w:sz w:val="22"/>
          <w:szCs w:val="22"/>
          <w:lang w:eastAsia="en-US"/>
        </w:rPr>
        <w:t xml:space="preserve"> </w:t>
      </w:r>
      <w:r w:rsidRPr="00A5152B">
        <w:rPr>
          <w:color w:val="auto"/>
          <w:sz w:val="22"/>
          <w:szCs w:val="22"/>
          <w:lang w:eastAsia="en-US"/>
        </w:rPr>
        <w:t>multa diária de 0,33% até o vigésimo dia, e no vigésimo primeiro será aplicada uma multa de 6% sobre o valor da oferta vencedora além de sujeitar-se às penalidades previstas neste instrumento e outros normativos aplicáveis</w:t>
      </w:r>
      <w:r>
        <w:rPr>
          <w:color w:val="auto"/>
          <w:sz w:val="22"/>
          <w:szCs w:val="22"/>
          <w:lang w:eastAsia="en-US"/>
        </w:rPr>
        <w:t>.</w:t>
      </w:r>
    </w:p>
    <w:p w14:paraId="48500912" w14:textId="77777777" w:rsidR="00B95CE1" w:rsidRPr="00FB3428" w:rsidRDefault="00B95CE1">
      <w:pPr>
        <w:pStyle w:val="Nivel01"/>
        <w:tabs>
          <w:tab w:val="clear" w:pos="567"/>
          <w:tab w:val="clear" w:pos="720"/>
          <w:tab w:val="left" w:pos="284"/>
        </w:tabs>
        <w:spacing w:before="120" w:afterLines="120" w:after="288" w:line="312" w:lineRule="auto"/>
        <w:ind w:left="0" w:firstLine="0"/>
        <w:rPr>
          <w:sz w:val="22"/>
          <w:szCs w:val="22"/>
        </w:rPr>
      </w:pPr>
      <w:r w:rsidRPr="001A3524">
        <w:rPr>
          <w:sz w:val="22"/>
          <w:szCs w:val="22"/>
        </w:rPr>
        <w:t>FORMA E CRITÉRIOS DE SELEÇÃO DO FORNECEDOR</w:t>
      </w:r>
    </w:p>
    <w:p w14:paraId="4178DCEB" w14:textId="77777777" w:rsidR="00B95CE1" w:rsidRPr="00320194" w:rsidRDefault="00B95CE1">
      <w:pPr>
        <w:pStyle w:val="Nivel2"/>
        <w:tabs>
          <w:tab w:val="left" w:pos="426"/>
        </w:tabs>
        <w:spacing w:afterLines="120" w:after="288" w:line="312" w:lineRule="auto"/>
        <w:rPr>
          <w:color w:val="auto"/>
          <w:sz w:val="22"/>
          <w:szCs w:val="22"/>
        </w:rPr>
      </w:pPr>
      <w:r w:rsidRPr="00320194">
        <w:rPr>
          <w:rFonts w:eastAsia="Arial"/>
          <w:sz w:val="22"/>
          <w:szCs w:val="22"/>
        </w:rPr>
        <w:t xml:space="preserve">O fornecedor será selecionado por meio da realização de procedimento de </w:t>
      </w:r>
      <w:r w:rsidRPr="00320194">
        <w:rPr>
          <w:rFonts w:eastAsia="Arial"/>
          <w:b/>
          <w:bCs/>
          <w:color w:val="auto"/>
          <w:sz w:val="22"/>
          <w:szCs w:val="22"/>
        </w:rPr>
        <w:t>LICITAÇÃO</w:t>
      </w:r>
      <w:r w:rsidRPr="00320194">
        <w:rPr>
          <w:rFonts w:eastAsia="Arial"/>
          <w:sz w:val="22"/>
          <w:szCs w:val="22"/>
        </w:rPr>
        <w:t xml:space="preserve">, na modalidade </w:t>
      </w:r>
      <w:r w:rsidRPr="00320194">
        <w:rPr>
          <w:rFonts w:eastAsia="Arial"/>
          <w:b/>
          <w:bCs/>
          <w:color w:val="auto"/>
          <w:sz w:val="22"/>
          <w:szCs w:val="22"/>
        </w:rPr>
        <w:t>PREGÃO</w:t>
      </w:r>
      <w:r w:rsidRPr="00320194">
        <w:rPr>
          <w:rFonts w:eastAsia="Arial"/>
          <w:sz w:val="22"/>
          <w:szCs w:val="22"/>
        </w:rPr>
        <w:t xml:space="preserve">, sob a forma </w:t>
      </w:r>
      <w:r w:rsidRPr="00320194">
        <w:rPr>
          <w:rFonts w:eastAsia="Arial"/>
          <w:b/>
          <w:bCs/>
          <w:color w:val="auto"/>
          <w:sz w:val="22"/>
          <w:szCs w:val="22"/>
        </w:rPr>
        <w:t>ELETRÔNICA</w:t>
      </w:r>
      <w:r w:rsidRPr="00320194">
        <w:rPr>
          <w:rFonts w:eastAsia="Arial"/>
          <w:sz w:val="22"/>
          <w:szCs w:val="22"/>
        </w:rPr>
        <w:t xml:space="preserve">, com adoção do critério de julgamento pelo </w:t>
      </w:r>
      <w:r w:rsidRPr="00320194">
        <w:rPr>
          <w:rFonts w:eastAsia="Arial"/>
          <w:b/>
          <w:bCs/>
          <w:color w:val="auto"/>
          <w:sz w:val="22"/>
          <w:szCs w:val="22"/>
        </w:rPr>
        <w:t>MAIOR LANCE.</w:t>
      </w:r>
    </w:p>
    <w:p w14:paraId="54BFF3FE" w14:textId="77777777" w:rsidR="00B95CE1" w:rsidRPr="00320194" w:rsidRDefault="00B95CE1">
      <w:pPr>
        <w:pStyle w:val="Nivel2"/>
        <w:tabs>
          <w:tab w:val="left" w:pos="426"/>
        </w:tabs>
        <w:spacing w:afterLines="120" w:after="288" w:line="312" w:lineRule="auto"/>
        <w:rPr>
          <w:color w:val="auto"/>
          <w:sz w:val="22"/>
          <w:szCs w:val="22"/>
        </w:rPr>
      </w:pPr>
      <w:r w:rsidRPr="00320194">
        <w:rPr>
          <w:color w:val="auto"/>
          <w:sz w:val="22"/>
          <w:szCs w:val="22"/>
        </w:rPr>
        <w:lastRenderedPageBreak/>
        <w:t>Podemos apontar especificamente que a Lei nº 14.133/21 no seu art. 6º, XLI define o pregão, como a modalidade de licitação obrigatória para aquisição de bens e serviços comuns, cujo critério de julgamento poderá ser o de menor preço ou o de maior desconto (...).</w:t>
      </w:r>
    </w:p>
    <w:p w14:paraId="63004232" w14:textId="77777777" w:rsidR="00B95CE1" w:rsidRPr="00320194" w:rsidRDefault="00B95CE1">
      <w:pPr>
        <w:pStyle w:val="Nivel2"/>
        <w:tabs>
          <w:tab w:val="left" w:pos="426"/>
        </w:tabs>
        <w:rPr>
          <w:color w:val="auto"/>
          <w:sz w:val="22"/>
          <w:szCs w:val="22"/>
        </w:rPr>
      </w:pPr>
      <w:r w:rsidRPr="00320194">
        <w:rPr>
          <w:color w:val="auto"/>
          <w:sz w:val="22"/>
          <w:szCs w:val="22"/>
        </w:rPr>
        <w:t>Contudo, ao nos debruçarmos sobre a doutrina especializada, entendemos que ao almejar valor acima do estabelecido, a Administração Pública, deverá se abster de fazer a interpretação restrita da nova legislação.</w:t>
      </w:r>
    </w:p>
    <w:p w14:paraId="1BF859B9" w14:textId="77777777" w:rsidR="00B95CE1" w:rsidRPr="00320194" w:rsidRDefault="00B95CE1">
      <w:pPr>
        <w:pStyle w:val="Nivel2"/>
        <w:tabs>
          <w:tab w:val="left" w:pos="426"/>
        </w:tabs>
        <w:rPr>
          <w:color w:val="auto"/>
          <w:sz w:val="22"/>
          <w:szCs w:val="22"/>
        </w:rPr>
      </w:pPr>
      <w:r w:rsidRPr="00320194">
        <w:rPr>
          <w:color w:val="auto"/>
          <w:sz w:val="22"/>
          <w:szCs w:val="22"/>
        </w:rPr>
        <w:t>Verificamos, assim, que em razão do valor mínimo estabelecido ter o intuito de aumentar receita da própria Administração pela prestação do serviço realizado por instituição financeira, a mesma deve abranger a sua interpretação, utilizando, desta forma, o critério do maior lance.</w:t>
      </w:r>
    </w:p>
    <w:p w14:paraId="2196D4B7" w14:textId="77777777" w:rsidR="00B95CE1" w:rsidRPr="00320194" w:rsidRDefault="00B95CE1">
      <w:pPr>
        <w:pStyle w:val="Nivel2"/>
        <w:tabs>
          <w:tab w:val="left" w:pos="426"/>
        </w:tabs>
        <w:rPr>
          <w:color w:val="auto"/>
          <w:sz w:val="22"/>
          <w:szCs w:val="22"/>
        </w:rPr>
      </w:pPr>
      <w:r w:rsidRPr="00320194">
        <w:rPr>
          <w:color w:val="auto"/>
          <w:sz w:val="22"/>
          <w:szCs w:val="22"/>
        </w:rPr>
        <w:t xml:space="preserve">Citamos a doutrina de Joel de Menezes </w:t>
      </w:r>
      <w:proofErr w:type="spellStart"/>
      <w:r w:rsidRPr="00320194">
        <w:rPr>
          <w:color w:val="auto"/>
          <w:sz w:val="22"/>
          <w:szCs w:val="22"/>
        </w:rPr>
        <w:t>Niebuhr</w:t>
      </w:r>
      <w:proofErr w:type="spellEnd"/>
      <w:r w:rsidRPr="00320194">
        <w:rPr>
          <w:color w:val="auto"/>
          <w:sz w:val="22"/>
          <w:szCs w:val="22"/>
        </w:rPr>
        <w:t>, na obra “Licitação Pública e Contrato Administrativo”:</w:t>
      </w:r>
    </w:p>
    <w:p w14:paraId="326B4766" w14:textId="77777777" w:rsidR="00B95CE1" w:rsidRPr="00320194" w:rsidRDefault="00B95CE1" w:rsidP="00B95CE1">
      <w:pPr>
        <w:pStyle w:val="Nivel2"/>
        <w:numPr>
          <w:ilvl w:val="0"/>
          <w:numId w:val="0"/>
        </w:numPr>
        <w:ind w:left="2268"/>
        <w:rPr>
          <w:color w:val="auto"/>
          <w:sz w:val="22"/>
          <w:szCs w:val="22"/>
        </w:rPr>
      </w:pPr>
      <w:r w:rsidRPr="003F0A3B">
        <w:rPr>
          <w:color w:val="auto"/>
        </w:rPr>
        <w:t>“O critério de julgamento maior lance deve ser utilizado nas situações em que a Administração deve receber, em razão do contrato, valores em contrapartida a algum préstimo ofertado por ela (...) deve ser utilizado nas situações que a Administração não paga; quando quem paga é o contratado.</w:t>
      </w:r>
      <w:r w:rsidRPr="00320194">
        <w:rPr>
          <w:color w:val="auto"/>
          <w:sz w:val="22"/>
          <w:szCs w:val="22"/>
        </w:rPr>
        <w:t xml:space="preserve"> </w:t>
      </w:r>
      <w:r w:rsidRPr="003F0A3B">
        <w:rPr>
          <w:color w:val="auto"/>
        </w:rPr>
        <w:t>O critério de julgamento maior lance é decidido, unicamente, com base no preço”.</w:t>
      </w:r>
    </w:p>
    <w:p w14:paraId="589EE281" w14:textId="77777777" w:rsidR="00B95CE1" w:rsidRPr="003F0A3B" w:rsidRDefault="00B95CE1">
      <w:pPr>
        <w:pStyle w:val="Nivel2"/>
        <w:tabs>
          <w:tab w:val="left" w:pos="426"/>
        </w:tabs>
        <w:rPr>
          <w:color w:val="auto"/>
          <w:sz w:val="22"/>
          <w:szCs w:val="22"/>
        </w:rPr>
      </w:pPr>
      <w:r w:rsidRPr="003F0A3B">
        <w:rPr>
          <w:color w:val="auto"/>
          <w:sz w:val="22"/>
          <w:szCs w:val="22"/>
        </w:rPr>
        <w:t>E, neste sentido, a escolha da modalidade pregão ampara-se na citada doutrina especializada, onde, destaca-se:</w:t>
      </w:r>
    </w:p>
    <w:p w14:paraId="62644F85" w14:textId="77777777" w:rsidR="00B95CE1" w:rsidRPr="003F0A3B" w:rsidRDefault="00B95CE1" w:rsidP="00B95CE1">
      <w:pPr>
        <w:pStyle w:val="Nivel2"/>
        <w:numPr>
          <w:ilvl w:val="0"/>
          <w:numId w:val="0"/>
        </w:numPr>
        <w:ind w:left="2268"/>
        <w:rPr>
          <w:color w:val="auto"/>
        </w:rPr>
      </w:pPr>
      <w:r w:rsidRPr="003F0A3B">
        <w:rPr>
          <w:color w:val="auto"/>
        </w:rPr>
        <w:t>“(...) por falta de opção, não há outro caminho afora valer-se do critério do maior lance mesmo para os casos em que a modalidade não seja o leilão, desde que o interesse da Administração seja obter o maior preço”.</w:t>
      </w:r>
    </w:p>
    <w:p w14:paraId="3D4B874B" w14:textId="77777777" w:rsidR="00B95CE1" w:rsidRPr="001E449D" w:rsidRDefault="00B95CE1">
      <w:pPr>
        <w:pStyle w:val="Nivel2"/>
        <w:tabs>
          <w:tab w:val="left" w:pos="426"/>
        </w:tabs>
        <w:rPr>
          <w:color w:val="auto"/>
          <w:sz w:val="22"/>
          <w:szCs w:val="22"/>
        </w:rPr>
      </w:pPr>
      <w:r w:rsidRPr="001E449D">
        <w:rPr>
          <w:color w:val="auto"/>
          <w:sz w:val="22"/>
          <w:szCs w:val="22"/>
        </w:rPr>
        <w:t xml:space="preserve">Ainda, vale ressaltar importante julgado da Suprema Corte de Contas – TCU, que ainda sob a égide dos normativos de licitação revogados pela Nova Lei de Licitações, entendeu que:  </w:t>
      </w:r>
    </w:p>
    <w:p w14:paraId="15922A41" w14:textId="77777777" w:rsidR="00B95CE1" w:rsidRDefault="00B95CE1" w:rsidP="00B95CE1">
      <w:pPr>
        <w:pStyle w:val="Nivel2"/>
        <w:numPr>
          <w:ilvl w:val="0"/>
          <w:numId w:val="0"/>
        </w:numPr>
        <w:ind w:left="2268"/>
        <w:rPr>
          <w:color w:val="auto"/>
        </w:rPr>
      </w:pPr>
      <w:r w:rsidRPr="001E449D">
        <w:rPr>
          <w:color w:val="auto"/>
        </w:rPr>
        <w:t>Acórdão TCU n.º 1940/2015 - Plenário</w:t>
      </w:r>
    </w:p>
    <w:p w14:paraId="236BC992" w14:textId="77777777" w:rsidR="00B95CE1" w:rsidRPr="001E449D" w:rsidRDefault="00B95CE1" w:rsidP="00B95CE1">
      <w:pPr>
        <w:pStyle w:val="Nivel2"/>
        <w:numPr>
          <w:ilvl w:val="0"/>
          <w:numId w:val="0"/>
        </w:numPr>
        <w:ind w:left="2268"/>
        <w:rPr>
          <w:color w:val="auto"/>
        </w:rPr>
      </w:pPr>
      <w:r w:rsidRPr="001E449D">
        <w:rPr>
          <w:color w:val="auto"/>
        </w:rPr>
        <w:t>“(…) 9.3.2.3. Havendo interesse de a Administração Pública Federal promover prévio procedimento licitatório para contratação de prestação de serviços, em caráter exclusivo, de pagamento de remuneração de servidores ativos, inativos e pensionistas e outros serviços similares, com a previsão de contraprestação pecuniária por parte da contratada, deverá a contratante, além de franquear acesso ao certame tanto das instituições financeiras públicas como das privadas, adotar as seguintes medidas:</w:t>
      </w:r>
    </w:p>
    <w:p w14:paraId="7920A43A" w14:textId="77777777" w:rsidR="00B95CE1" w:rsidRPr="001E449D" w:rsidRDefault="00B95CE1" w:rsidP="00B95CE1">
      <w:pPr>
        <w:pStyle w:val="Nivel2"/>
        <w:numPr>
          <w:ilvl w:val="0"/>
          <w:numId w:val="0"/>
        </w:numPr>
        <w:ind w:left="2268"/>
        <w:rPr>
          <w:color w:val="auto"/>
        </w:rPr>
      </w:pPr>
      <w:r w:rsidRPr="001E449D">
        <w:rPr>
          <w:color w:val="auto"/>
        </w:rPr>
        <w:t xml:space="preserve">(...) </w:t>
      </w:r>
    </w:p>
    <w:p w14:paraId="74493C21" w14:textId="77777777" w:rsidR="00B95CE1" w:rsidRPr="001E449D" w:rsidRDefault="00B95CE1" w:rsidP="00B95CE1">
      <w:pPr>
        <w:pStyle w:val="Nivel2"/>
        <w:numPr>
          <w:ilvl w:val="0"/>
          <w:numId w:val="0"/>
        </w:numPr>
        <w:ind w:left="2268"/>
        <w:rPr>
          <w:color w:val="auto"/>
        </w:rPr>
      </w:pPr>
      <w:r w:rsidRPr="001E449D">
        <w:rPr>
          <w:color w:val="auto"/>
        </w:rPr>
        <w:t xml:space="preserve">b) realizar licitação na modalidade pregão, prevista na Lei n.º 10.520/2001, preferencialmente sob forma eletrônica, conforme exige o artigo 4.º, § 1.º, do Decreto 5.450/2005, tendo por base critério “maior </w:t>
      </w:r>
      <w:r w:rsidRPr="001E449D">
        <w:rPr>
          <w:color w:val="auto"/>
        </w:rPr>
        <w:lastRenderedPageBreak/>
        <w:t xml:space="preserve">preço”, em homenagem ao princípio da eficiência, insculpido no caput do artigo 37 da Constituição Federal e da seleção proposta mais vantajosa para a Administração Pública, inserto no caput do artigo 3º da Lei 8.666/1993;” </w:t>
      </w:r>
    </w:p>
    <w:p w14:paraId="3894AFF4" w14:textId="77777777" w:rsidR="00B95CE1" w:rsidRPr="00D5585B" w:rsidRDefault="00B95CE1">
      <w:pPr>
        <w:pStyle w:val="Nivel2"/>
        <w:tabs>
          <w:tab w:val="left" w:pos="426"/>
        </w:tabs>
        <w:rPr>
          <w:color w:val="auto"/>
          <w:sz w:val="22"/>
          <w:szCs w:val="22"/>
        </w:rPr>
      </w:pPr>
      <w:r w:rsidRPr="00D5585B">
        <w:rPr>
          <w:color w:val="auto"/>
          <w:sz w:val="22"/>
          <w:szCs w:val="22"/>
        </w:rPr>
        <w:t>Desta forma, tendo em vista a observância aos princípios da eficiência e da seleção da proposta mais vantajosa para a Administração Pública é justificável a adoção do Pregão como modalidade de licitação tendo como critério de julgamento a maior oferta.</w:t>
      </w:r>
    </w:p>
    <w:p w14:paraId="3B2F081F" w14:textId="77777777" w:rsidR="00B95CE1" w:rsidRPr="00184A6D" w:rsidRDefault="00B95CE1" w:rsidP="00B95CE1">
      <w:pPr>
        <w:pStyle w:val="Nivel2"/>
        <w:numPr>
          <w:ilvl w:val="0"/>
          <w:numId w:val="0"/>
        </w:numPr>
        <w:rPr>
          <w:sz w:val="22"/>
          <w:szCs w:val="22"/>
        </w:rPr>
      </w:pPr>
    </w:p>
    <w:p w14:paraId="165756FE" w14:textId="77777777" w:rsidR="00B95CE1" w:rsidRPr="001A3524" w:rsidRDefault="00B95CE1">
      <w:pPr>
        <w:pStyle w:val="Nivel2"/>
        <w:tabs>
          <w:tab w:val="left" w:pos="426"/>
        </w:tabs>
        <w:spacing w:afterLines="120" w:after="288" w:line="312" w:lineRule="auto"/>
        <w:rPr>
          <w:sz w:val="22"/>
          <w:szCs w:val="22"/>
        </w:rPr>
      </w:pPr>
      <w:r w:rsidRPr="001A3524">
        <w:rPr>
          <w:sz w:val="22"/>
          <w:szCs w:val="22"/>
        </w:rPr>
        <w:t>Para fins de habilitação, deverá o licitante comprovar os seguintes requisitos:</w:t>
      </w:r>
    </w:p>
    <w:p w14:paraId="2FB11DEC" w14:textId="77777777" w:rsidR="00B95CE1" w:rsidRPr="001A3524" w:rsidRDefault="00B95CE1" w:rsidP="00B95CE1">
      <w:pPr>
        <w:pStyle w:val="Nvel1-SemNum"/>
        <w:spacing w:before="120" w:afterLines="120" w:after="288" w:line="312" w:lineRule="auto"/>
        <w:ind w:left="0"/>
        <w:rPr>
          <w:color w:val="auto"/>
          <w:sz w:val="22"/>
          <w:szCs w:val="22"/>
          <w:lang w:eastAsia="zh-CN" w:bidi="hi-IN"/>
        </w:rPr>
      </w:pPr>
      <w:r w:rsidRPr="001A3524">
        <w:rPr>
          <w:color w:val="auto"/>
          <w:sz w:val="22"/>
          <w:szCs w:val="22"/>
          <w:lang w:eastAsia="zh-CN" w:bidi="hi-IN"/>
        </w:rPr>
        <w:t>Habilitação jurídica</w:t>
      </w:r>
    </w:p>
    <w:p w14:paraId="38D5C3CC" w14:textId="77777777" w:rsidR="00B95CE1" w:rsidRPr="00F72250" w:rsidRDefault="00B95CE1">
      <w:pPr>
        <w:pStyle w:val="Nivel2"/>
        <w:tabs>
          <w:tab w:val="left" w:pos="426"/>
        </w:tabs>
        <w:spacing w:afterLines="120" w:after="288" w:line="312" w:lineRule="auto"/>
        <w:rPr>
          <w:sz w:val="22"/>
          <w:szCs w:val="22"/>
        </w:rPr>
      </w:pPr>
      <w:r w:rsidRPr="001A3524">
        <w:rPr>
          <w:b/>
          <w:bCs/>
          <w:sz w:val="22"/>
          <w:szCs w:val="22"/>
        </w:rPr>
        <w:t>Sociedade empresária, sociedade limitada unipessoal – SLU ou sociedade identificada como empresa individual de responsabilidade limitada - EIRELI:</w:t>
      </w:r>
      <w:r w:rsidRPr="001A3524">
        <w:rPr>
          <w:sz w:val="22"/>
          <w:szCs w:val="22"/>
        </w:rPr>
        <w:t xml:space="preserve"> inscrição do ato constitutivo, estatuto ou contrato social no Registro Público de Empresas Mercantis, a cargo da Junta Comercial da respectiva sede, acompanhada de documento comprobatório de seus administradores;</w:t>
      </w:r>
    </w:p>
    <w:p w14:paraId="7BC53383" w14:textId="77777777" w:rsidR="00B95CE1" w:rsidRPr="001A3524" w:rsidRDefault="00B95CE1">
      <w:pPr>
        <w:pStyle w:val="Nivel2"/>
        <w:tabs>
          <w:tab w:val="left" w:pos="426"/>
        </w:tabs>
        <w:spacing w:afterLines="120" w:after="288" w:line="312" w:lineRule="auto"/>
        <w:rPr>
          <w:sz w:val="22"/>
          <w:szCs w:val="22"/>
        </w:rPr>
      </w:pPr>
      <w:r w:rsidRPr="001A3524">
        <w:rPr>
          <w:b/>
          <w:bCs/>
          <w:sz w:val="22"/>
          <w:szCs w:val="22"/>
        </w:rPr>
        <w:t>Sociedade empresária estrangeira:</w:t>
      </w:r>
      <w:r w:rsidRPr="001A3524">
        <w:rPr>
          <w:sz w:val="22"/>
          <w:szCs w:val="22"/>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57561097" w14:textId="77777777" w:rsidR="00B95CE1" w:rsidRPr="001A3524" w:rsidRDefault="00B95CE1">
      <w:pPr>
        <w:pStyle w:val="Nivel2"/>
        <w:tabs>
          <w:tab w:val="left" w:pos="426"/>
        </w:tabs>
        <w:spacing w:afterLines="120" w:after="288" w:line="312" w:lineRule="auto"/>
        <w:rPr>
          <w:sz w:val="22"/>
          <w:szCs w:val="22"/>
        </w:rPr>
      </w:pPr>
      <w:r w:rsidRPr="001A3524">
        <w:rPr>
          <w:b/>
          <w:bCs/>
          <w:sz w:val="22"/>
          <w:szCs w:val="22"/>
        </w:rPr>
        <w:t xml:space="preserve">Sociedade simples: </w:t>
      </w:r>
      <w:r w:rsidRPr="001A3524">
        <w:rPr>
          <w:sz w:val="22"/>
          <w:szCs w:val="22"/>
        </w:rPr>
        <w:t>inscrição do ato constitutivo no Registro Civil de Pessoas Jurídicas do local de sua sede, acompanhada de documento comprobatório de seus administradores;</w:t>
      </w:r>
    </w:p>
    <w:p w14:paraId="1BC74F31" w14:textId="77777777" w:rsidR="00B95CE1" w:rsidRPr="001A3524" w:rsidRDefault="00B95CE1">
      <w:pPr>
        <w:pStyle w:val="Nivel2"/>
        <w:tabs>
          <w:tab w:val="left" w:pos="426"/>
        </w:tabs>
        <w:spacing w:afterLines="120" w:after="288" w:line="312" w:lineRule="auto"/>
        <w:rPr>
          <w:sz w:val="22"/>
          <w:szCs w:val="22"/>
        </w:rPr>
      </w:pPr>
      <w:r w:rsidRPr="001A3524">
        <w:rPr>
          <w:b/>
          <w:bCs/>
          <w:sz w:val="22"/>
          <w:szCs w:val="22"/>
        </w:rPr>
        <w:t>Filial, sucursal ou agência de sociedade simples ou empresária:</w:t>
      </w:r>
      <w:r w:rsidRPr="001A3524">
        <w:rPr>
          <w:sz w:val="22"/>
          <w:szCs w:val="22"/>
        </w:rPr>
        <w:t xml:space="preserve"> inscrição do ato constitutivo da filial, sucursal ou agência da sociedade simples ou empresária, respectivamente, no Registro Civil das Pessoas Jurídicas ou no Registro Público de Empresas </w:t>
      </w:r>
      <w:bookmarkStart w:id="5" w:name="_Int_ySfCXwr4"/>
      <w:r w:rsidRPr="001A3524">
        <w:rPr>
          <w:sz w:val="22"/>
          <w:szCs w:val="22"/>
        </w:rPr>
        <w:t>Mercantis onde</w:t>
      </w:r>
      <w:bookmarkEnd w:id="5"/>
      <w:r w:rsidRPr="001A3524">
        <w:rPr>
          <w:sz w:val="22"/>
          <w:szCs w:val="22"/>
        </w:rPr>
        <w:t xml:space="preserve"> opera, com averbação no Registro onde tem sede a matriz</w:t>
      </w:r>
    </w:p>
    <w:p w14:paraId="4835D894" w14:textId="77777777" w:rsidR="00B95CE1" w:rsidRPr="001A3524" w:rsidRDefault="00B95CE1">
      <w:pPr>
        <w:pStyle w:val="Nivel2"/>
        <w:tabs>
          <w:tab w:val="left" w:pos="567"/>
        </w:tabs>
        <w:spacing w:afterLines="120" w:after="288" w:line="312" w:lineRule="auto"/>
        <w:rPr>
          <w:sz w:val="22"/>
          <w:szCs w:val="22"/>
        </w:rPr>
      </w:pPr>
      <w:r w:rsidRPr="001A3524">
        <w:rPr>
          <w:b/>
          <w:bCs/>
          <w:sz w:val="22"/>
          <w:szCs w:val="22"/>
        </w:rPr>
        <w:t>Sociedade cooperativa:</w:t>
      </w:r>
      <w:r w:rsidRPr="001A3524">
        <w:rPr>
          <w:sz w:val="22"/>
          <w:szCs w:val="22"/>
        </w:rPr>
        <w:t xml:space="preserve">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54C26E12" w14:textId="77777777" w:rsidR="00B95CE1" w:rsidRPr="001A3524" w:rsidRDefault="00B95CE1">
      <w:pPr>
        <w:pStyle w:val="Nivel2"/>
        <w:tabs>
          <w:tab w:val="left" w:pos="567"/>
        </w:tabs>
        <w:spacing w:afterLines="120" w:after="288" w:line="312" w:lineRule="auto"/>
        <w:rPr>
          <w:sz w:val="22"/>
          <w:szCs w:val="22"/>
        </w:rPr>
      </w:pPr>
      <w:r w:rsidRPr="001A3524">
        <w:rPr>
          <w:sz w:val="22"/>
          <w:szCs w:val="22"/>
        </w:rPr>
        <w:t>Os documentos apresentados deverão estar acompanhados de todas as alterações ou da consolidação respectiva.</w:t>
      </w:r>
    </w:p>
    <w:p w14:paraId="42058D3E" w14:textId="77777777" w:rsidR="00B95CE1" w:rsidRPr="00937A25" w:rsidRDefault="00B95CE1" w:rsidP="00B95CE1">
      <w:pPr>
        <w:pStyle w:val="Nvel1-SemNum"/>
        <w:spacing w:before="120" w:afterLines="120" w:after="288" w:line="312" w:lineRule="auto"/>
        <w:ind w:left="0"/>
        <w:rPr>
          <w:color w:val="auto"/>
          <w:sz w:val="22"/>
          <w:szCs w:val="22"/>
          <w:lang w:eastAsia="zh-CN" w:bidi="hi-IN"/>
        </w:rPr>
      </w:pPr>
      <w:r w:rsidRPr="001A3524">
        <w:rPr>
          <w:color w:val="auto"/>
          <w:sz w:val="22"/>
          <w:szCs w:val="22"/>
          <w:lang w:eastAsia="zh-CN" w:bidi="hi-IN"/>
        </w:rPr>
        <w:lastRenderedPageBreak/>
        <w:t>Habilitação fiscal, social e trabalhista</w:t>
      </w:r>
    </w:p>
    <w:p w14:paraId="6A086228" w14:textId="77777777" w:rsidR="00B95CE1" w:rsidRPr="001A3524" w:rsidRDefault="00B95CE1">
      <w:pPr>
        <w:pStyle w:val="Nivel2"/>
        <w:tabs>
          <w:tab w:val="left" w:pos="567"/>
        </w:tabs>
        <w:spacing w:afterLines="120" w:after="288" w:line="312" w:lineRule="auto"/>
        <w:rPr>
          <w:sz w:val="22"/>
          <w:szCs w:val="22"/>
        </w:rPr>
      </w:pPr>
      <w:r w:rsidRPr="001A3524">
        <w:rPr>
          <w:sz w:val="22"/>
          <w:szCs w:val="22"/>
        </w:rPr>
        <w:t>Prova de inscrição no Cadastro Nacional de Pessoas Jurídicas ou no Cadastro de Pessoas Físicas, conforme o caso;</w:t>
      </w:r>
    </w:p>
    <w:p w14:paraId="5EAA822E" w14:textId="77777777" w:rsidR="00B95CE1" w:rsidRPr="001A3524" w:rsidRDefault="00B95CE1">
      <w:pPr>
        <w:pStyle w:val="Nivel2"/>
        <w:tabs>
          <w:tab w:val="left" w:pos="567"/>
        </w:tabs>
        <w:spacing w:afterLines="120" w:after="288" w:line="312" w:lineRule="auto"/>
        <w:rPr>
          <w:sz w:val="22"/>
          <w:szCs w:val="22"/>
        </w:rPr>
      </w:pPr>
      <w:r w:rsidRPr="001A3524">
        <w:rPr>
          <w:sz w:val="22"/>
          <w:szCs w:val="22"/>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4E50FCE5" w14:textId="77777777" w:rsidR="00B95CE1" w:rsidRPr="001A3524" w:rsidRDefault="00B95CE1">
      <w:pPr>
        <w:pStyle w:val="Nivel2"/>
        <w:tabs>
          <w:tab w:val="left" w:pos="567"/>
        </w:tabs>
        <w:spacing w:afterLines="120" w:after="288" w:line="312" w:lineRule="auto"/>
        <w:rPr>
          <w:sz w:val="22"/>
          <w:szCs w:val="22"/>
        </w:rPr>
      </w:pPr>
      <w:r w:rsidRPr="001A3524">
        <w:rPr>
          <w:sz w:val="22"/>
          <w:szCs w:val="22"/>
        </w:rPr>
        <w:t>Prova de regularidade com o Fundo de Garantia do Tempo de Serviço (FGTS);</w:t>
      </w:r>
    </w:p>
    <w:p w14:paraId="1402C366" w14:textId="77777777" w:rsidR="00B95CE1" w:rsidRPr="001A3524" w:rsidRDefault="00B95CE1">
      <w:pPr>
        <w:pStyle w:val="Nivel2"/>
        <w:tabs>
          <w:tab w:val="left" w:pos="567"/>
        </w:tabs>
        <w:spacing w:afterLines="120" w:after="288" w:line="312" w:lineRule="auto"/>
        <w:rPr>
          <w:sz w:val="22"/>
          <w:szCs w:val="22"/>
        </w:rPr>
      </w:pPr>
      <w:r w:rsidRPr="001A3524">
        <w:rPr>
          <w:sz w:val="22"/>
          <w:szCs w:val="22"/>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490ECA3D" w14:textId="77777777" w:rsidR="00B95CE1" w:rsidRPr="001A3524" w:rsidRDefault="00B95CE1">
      <w:pPr>
        <w:pStyle w:val="Nivel2"/>
        <w:tabs>
          <w:tab w:val="left" w:pos="567"/>
        </w:tabs>
        <w:spacing w:afterLines="120" w:after="288" w:line="312" w:lineRule="auto"/>
        <w:rPr>
          <w:sz w:val="22"/>
          <w:szCs w:val="22"/>
        </w:rPr>
      </w:pPr>
      <w:r w:rsidRPr="001A3524">
        <w:rPr>
          <w:sz w:val="22"/>
          <w:szCs w:val="22"/>
        </w:rPr>
        <w:t>Prova de inscrição no cadastro de contribuintes</w:t>
      </w:r>
      <w:r>
        <w:rPr>
          <w:sz w:val="22"/>
          <w:szCs w:val="22"/>
        </w:rPr>
        <w:t xml:space="preserve"> Estadual ou Municipal </w:t>
      </w:r>
      <w:r w:rsidRPr="001A3524">
        <w:rPr>
          <w:sz w:val="22"/>
          <w:szCs w:val="22"/>
        </w:rPr>
        <w:t xml:space="preserve">relativo ao domicílio ou sede do fornecedor, pertinente ao seu ramo de atividade e compatível com o objeto contratual; </w:t>
      </w:r>
    </w:p>
    <w:p w14:paraId="57716A1D" w14:textId="77777777" w:rsidR="00B95CE1" w:rsidRPr="001A3524" w:rsidRDefault="00B95CE1">
      <w:pPr>
        <w:pStyle w:val="Nivel2"/>
        <w:tabs>
          <w:tab w:val="left" w:pos="567"/>
        </w:tabs>
        <w:spacing w:afterLines="120" w:after="288" w:line="312" w:lineRule="auto"/>
        <w:rPr>
          <w:sz w:val="22"/>
          <w:szCs w:val="22"/>
        </w:rPr>
      </w:pPr>
      <w:r w:rsidRPr="001A3524">
        <w:rPr>
          <w:sz w:val="22"/>
          <w:szCs w:val="22"/>
        </w:rPr>
        <w:t>Prova de regularidade com a Fazenda</w:t>
      </w:r>
      <w:r>
        <w:rPr>
          <w:sz w:val="22"/>
          <w:szCs w:val="22"/>
        </w:rPr>
        <w:t xml:space="preserve"> Estadual e Municipal </w:t>
      </w:r>
      <w:r w:rsidRPr="001A3524">
        <w:rPr>
          <w:sz w:val="22"/>
          <w:szCs w:val="22"/>
        </w:rPr>
        <w:t>do domicílio ou sede do fornecedor, relativa à atividade em cujo exercício contrata ou concorre;</w:t>
      </w:r>
    </w:p>
    <w:p w14:paraId="3500C037" w14:textId="77777777" w:rsidR="00B95CE1" w:rsidRPr="001A3524" w:rsidRDefault="00B95CE1">
      <w:pPr>
        <w:pStyle w:val="Nivel2"/>
        <w:tabs>
          <w:tab w:val="left" w:pos="567"/>
        </w:tabs>
        <w:spacing w:afterLines="120" w:after="288" w:line="312" w:lineRule="auto"/>
        <w:rPr>
          <w:sz w:val="22"/>
          <w:szCs w:val="22"/>
        </w:rPr>
      </w:pPr>
      <w:r w:rsidRPr="001A3524">
        <w:rPr>
          <w:sz w:val="22"/>
          <w:szCs w:val="22"/>
        </w:rPr>
        <w:t>Caso o fornecedor seja considerado isento dos tributos</w:t>
      </w:r>
      <w:r>
        <w:rPr>
          <w:sz w:val="22"/>
          <w:szCs w:val="22"/>
        </w:rPr>
        <w:t xml:space="preserve"> Estadual e/ou Municipal </w:t>
      </w:r>
      <w:r w:rsidRPr="001A3524">
        <w:rPr>
          <w:sz w:val="22"/>
          <w:szCs w:val="22"/>
        </w:rPr>
        <w:t>relacionados ao objeto contratual, deverá comprovar tal condição mediante a apresentação de declaração da Fazenda respectiva do seu domicílio ou sede, ou outra equivalente, na forma da lei.</w:t>
      </w:r>
    </w:p>
    <w:p w14:paraId="78DAC41C" w14:textId="77777777" w:rsidR="00B95CE1" w:rsidRPr="009E350E" w:rsidRDefault="00B95CE1" w:rsidP="00B95CE1">
      <w:pPr>
        <w:pStyle w:val="Nvel1-SemNum"/>
        <w:spacing w:before="120" w:afterLines="120" w:after="288" w:line="312" w:lineRule="auto"/>
        <w:ind w:left="0"/>
        <w:rPr>
          <w:color w:val="auto"/>
          <w:sz w:val="22"/>
          <w:szCs w:val="22"/>
          <w:lang w:eastAsia="zh-CN" w:bidi="hi-IN"/>
        </w:rPr>
      </w:pPr>
      <w:r w:rsidRPr="001A3524">
        <w:rPr>
          <w:color w:val="auto"/>
          <w:sz w:val="22"/>
          <w:szCs w:val="22"/>
          <w:lang w:eastAsia="zh-CN" w:bidi="hi-IN"/>
        </w:rPr>
        <w:t>Qualificação Econômico-Financeira</w:t>
      </w:r>
      <w:r w:rsidRPr="001A3524">
        <w:t xml:space="preserve"> </w:t>
      </w:r>
    </w:p>
    <w:p w14:paraId="7BA266F8" w14:textId="77777777" w:rsidR="00B95CE1" w:rsidRPr="00F96F0B" w:rsidRDefault="00B95CE1">
      <w:pPr>
        <w:pStyle w:val="Nivel2"/>
        <w:rPr>
          <w:sz w:val="22"/>
          <w:szCs w:val="22"/>
        </w:rPr>
      </w:pPr>
      <w:r w:rsidRPr="00F96F0B">
        <w:rPr>
          <w:sz w:val="22"/>
          <w:szCs w:val="22"/>
        </w:rPr>
        <w:t xml:space="preserve">Certidão negativa de insolvência civil expedida pelo distribuidor do domicílio ou sede do licitante, caso se trate de pessoa física, desde que admitida a sua participação na licitação, ou de sociedade simples; </w:t>
      </w:r>
    </w:p>
    <w:p w14:paraId="20554197" w14:textId="77777777" w:rsidR="00B95CE1" w:rsidRDefault="00B95CE1">
      <w:pPr>
        <w:pStyle w:val="Nivel2"/>
        <w:rPr>
          <w:sz w:val="22"/>
          <w:szCs w:val="22"/>
        </w:rPr>
      </w:pPr>
      <w:r w:rsidRPr="00F96F0B">
        <w:rPr>
          <w:sz w:val="22"/>
          <w:szCs w:val="22"/>
        </w:rPr>
        <w:t>Certidão negativa de falência expedida pelo distribuidor da sede do fornecedor - Lei nº 14.133, de 2021, art. 69, caput, inciso II;</w:t>
      </w:r>
      <w:r>
        <w:rPr>
          <w:sz w:val="22"/>
          <w:szCs w:val="22"/>
        </w:rPr>
        <w:t xml:space="preserve"> e</w:t>
      </w:r>
    </w:p>
    <w:p w14:paraId="01C1FD53" w14:textId="77777777" w:rsidR="00B95CE1" w:rsidRDefault="00B95CE1">
      <w:pPr>
        <w:pStyle w:val="Nivel2"/>
        <w:rPr>
          <w:sz w:val="22"/>
          <w:szCs w:val="22"/>
        </w:rPr>
      </w:pPr>
      <w:r>
        <w:rPr>
          <w:sz w:val="22"/>
          <w:szCs w:val="22"/>
        </w:rPr>
        <w:t>C</w:t>
      </w:r>
      <w:r w:rsidRPr="00733D6E">
        <w:rPr>
          <w:sz w:val="22"/>
          <w:szCs w:val="22"/>
        </w:rPr>
        <w:t xml:space="preserve">onforme Resolução n.º 4.193 do CMN de 01/03/2013, Circular n.º 3.644/2007 do BACEN e demais normais aplicáveis, deverá ser comprovada a boa situação </w:t>
      </w:r>
      <w:r w:rsidRPr="00733D6E">
        <w:rPr>
          <w:sz w:val="22"/>
          <w:szCs w:val="22"/>
        </w:rPr>
        <w:lastRenderedPageBreak/>
        <w:t>financeira por meio do índice que mede a solvência das instituições financeiras, denominado Índice de Basiléia, de no mínimo 11% (onze por cento), que será verificado online pelo Pregoeiro, no momento da sessão, por intermédio do site http:/www3.bcb.gov.br/ifdata/.</w:t>
      </w:r>
    </w:p>
    <w:p w14:paraId="0A2006DD" w14:textId="77777777" w:rsidR="00B95CE1" w:rsidRPr="007E684B" w:rsidRDefault="00B95CE1" w:rsidP="00B95CE1">
      <w:pPr>
        <w:pStyle w:val="Nvel1-SemNum"/>
        <w:spacing w:before="120" w:afterLines="120" w:after="288" w:line="312" w:lineRule="auto"/>
        <w:ind w:left="0"/>
        <w:rPr>
          <w:color w:val="auto"/>
          <w:sz w:val="22"/>
          <w:szCs w:val="22"/>
          <w:lang w:eastAsia="zh-CN" w:bidi="hi-IN"/>
        </w:rPr>
      </w:pPr>
      <w:r w:rsidRPr="001A3524">
        <w:rPr>
          <w:color w:val="auto"/>
          <w:sz w:val="22"/>
          <w:szCs w:val="22"/>
          <w:lang w:eastAsia="zh-CN" w:bidi="hi-IN"/>
        </w:rPr>
        <w:t>Qualificação Técnica</w:t>
      </w:r>
    </w:p>
    <w:p w14:paraId="09B3F820" w14:textId="77777777" w:rsidR="00B95CE1" w:rsidRPr="00733D6E" w:rsidRDefault="00B95CE1">
      <w:pPr>
        <w:pStyle w:val="Nvel2-Red"/>
        <w:rPr>
          <w:i w:val="0"/>
          <w:sz w:val="22"/>
          <w:szCs w:val="22"/>
        </w:rPr>
      </w:pPr>
      <w:r w:rsidRPr="008F0117">
        <w:rPr>
          <w:b/>
          <w:bCs/>
          <w:i w:val="0"/>
          <w:color w:val="auto"/>
          <w:sz w:val="22"/>
          <w:szCs w:val="22"/>
        </w:rPr>
        <w:t>8.2</w:t>
      </w:r>
      <w:r>
        <w:rPr>
          <w:b/>
          <w:bCs/>
          <w:i w:val="0"/>
          <w:color w:val="auto"/>
          <w:sz w:val="22"/>
          <w:szCs w:val="22"/>
        </w:rPr>
        <w:t xml:space="preserve">6. </w:t>
      </w:r>
      <w:r w:rsidRPr="008F0117">
        <w:rPr>
          <w:i w:val="0"/>
          <w:color w:val="auto"/>
          <w:sz w:val="22"/>
          <w:szCs w:val="22"/>
        </w:rPr>
        <w:t>Documento comprobatório de autorização de funcionamento da Instituição financeira emitido pelo Banco Central do Brasil - BACEN.</w:t>
      </w:r>
    </w:p>
    <w:p w14:paraId="584291B2" w14:textId="77777777" w:rsidR="00B95CE1" w:rsidRDefault="00B95CE1">
      <w:pPr>
        <w:pStyle w:val="Nvel2-Red"/>
        <w:rPr>
          <w:i w:val="0"/>
          <w:color w:val="auto"/>
          <w:sz w:val="22"/>
          <w:szCs w:val="22"/>
        </w:rPr>
      </w:pPr>
      <w:r w:rsidRPr="00F40C94">
        <w:rPr>
          <w:b/>
          <w:bCs/>
          <w:i w:val="0"/>
          <w:color w:val="auto"/>
          <w:sz w:val="22"/>
          <w:szCs w:val="22"/>
        </w:rPr>
        <w:t>8.2</w:t>
      </w:r>
      <w:r>
        <w:rPr>
          <w:b/>
          <w:bCs/>
          <w:i w:val="0"/>
          <w:color w:val="auto"/>
          <w:sz w:val="22"/>
          <w:szCs w:val="22"/>
        </w:rPr>
        <w:t xml:space="preserve">7. </w:t>
      </w:r>
      <w:r w:rsidRPr="00D90AFB">
        <w:rPr>
          <w:i w:val="0"/>
          <w:color w:val="auto"/>
          <w:sz w:val="22"/>
          <w:szCs w:val="22"/>
        </w:rPr>
        <w:t>Comprovação de aptidão para o fornecimento de bens similares de complexidade tecnológica e operacional equivalente ou superior com o objeto desta contratação, ou com o item pertinente, por meio da apresentação de certidões ou atestados, por pessoas jurídicas de direito público ou privado, ou regularmente emitido(s) pelo conselho profissional competente, quando for o caso.</w:t>
      </w:r>
    </w:p>
    <w:p w14:paraId="0CDC3F73" w14:textId="226D6378" w:rsidR="00B95CE1" w:rsidRPr="00F37248" w:rsidRDefault="00B95CE1">
      <w:pPr>
        <w:pStyle w:val="Nvel2-Red"/>
        <w:rPr>
          <w:i w:val="0"/>
          <w:color w:val="auto"/>
          <w:sz w:val="22"/>
          <w:szCs w:val="22"/>
        </w:rPr>
      </w:pPr>
      <w:r w:rsidRPr="00567B2F">
        <w:rPr>
          <w:b/>
          <w:bCs/>
          <w:i w:val="0"/>
          <w:color w:val="auto"/>
          <w:sz w:val="22"/>
          <w:szCs w:val="22"/>
        </w:rPr>
        <w:t>8.2</w:t>
      </w:r>
      <w:r>
        <w:rPr>
          <w:b/>
          <w:bCs/>
          <w:i w:val="0"/>
          <w:color w:val="auto"/>
          <w:sz w:val="22"/>
          <w:szCs w:val="22"/>
        </w:rPr>
        <w:t>7</w:t>
      </w:r>
      <w:r w:rsidRPr="00567B2F">
        <w:rPr>
          <w:b/>
          <w:bCs/>
          <w:i w:val="0"/>
          <w:color w:val="auto"/>
          <w:sz w:val="22"/>
          <w:szCs w:val="22"/>
        </w:rPr>
        <w:t>.1.</w:t>
      </w:r>
      <w:r w:rsidRPr="00180C99">
        <w:rPr>
          <w:i w:val="0"/>
          <w:color w:val="auto"/>
          <w:sz w:val="22"/>
          <w:szCs w:val="22"/>
        </w:rPr>
        <w:t xml:space="preserve"> O atestado deverá comprovar o percentual de 50% (cinquenta por cento), conforme demonstrativo do número total servidores </w:t>
      </w:r>
      <w:r w:rsidRPr="00F37248">
        <w:rPr>
          <w:i w:val="0"/>
          <w:color w:val="auto"/>
          <w:sz w:val="22"/>
          <w:szCs w:val="22"/>
        </w:rPr>
        <w:t>d</w:t>
      </w:r>
      <w:r w:rsidR="00F37248">
        <w:rPr>
          <w:i w:val="0"/>
          <w:color w:val="auto"/>
          <w:sz w:val="22"/>
          <w:szCs w:val="22"/>
        </w:rPr>
        <w:t>a</w:t>
      </w:r>
      <w:r w:rsidRPr="00F37248">
        <w:rPr>
          <w:i w:val="0"/>
          <w:color w:val="auto"/>
          <w:sz w:val="22"/>
          <w:szCs w:val="22"/>
        </w:rPr>
        <w:t xml:space="preserve"> </w:t>
      </w:r>
      <w:r w:rsidR="00166192" w:rsidRPr="00F37248">
        <w:rPr>
          <w:i w:val="0"/>
          <w:color w:val="auto"/>
          <w:sz w:val="22"/>
          <w:szCs w:val="22"/>
        </w:rPr>
        <w:t>Prefeitura Municipal de São Pedro da Cipa-MT</w:t>
      </w:r>
      <w:r w:rsidRPr="00F37248">
        <w:rPr>
          <w:i w:val="0"/>
          <w:color w:val="auto"/>
          <w:sz w:val="22"/>
          <w:szCs w:val="22"/>
        </w:rPr>
        <w:t>.</w:t>
      </w:r>
    </w:p>
    <w:p w14:paraId="787ACCEE" w14:textId="77777777" w:rsidR="00B95CE1" w:rsidRPr="00180C99" w:rsidRDefault="00B95CE1">
      <w:pPr>
        <w:pStyle w:val="Nvel2-Red"/>
        <w:rPr>
          <w:i w:val="0"/>
          <w:color w:val="auto"/>
          <w:sz w:val="22"/>
          <w:szCs w:val="22"/>
        </w:rPr>
      </w:pPr>
      <w:r w:rsidRPr="00567B2F">
        <w:rPr>
          <w:b/>
          <w:bCs/>
          <w:i w:val="0"/>
          <w:color w:val="auto"/>
          <w:sz w:val="22"/>
          <w:szCs w:val="22"/>
        </w:rPr>
        <w:t>8.2</w:t>
      </w:r>
      <w:r>
        <w:rPr>
          <w:b/>
          <w:bCs/>
          <w:i w:val="0"/>
          <w:color w:val="auto"/>
          <w:sz w:val="22"/>
          <w:szCs w:val="22"/>
        </w:rPr>
        <w:t>7</w:t>
      </w:r>
      <w:r w:rsidRPr="00567B2F">
        <w:rPr>
          <w:b/>
          <w:bCs/>
          <w:i w:val="0"/>
          <w:color w:val="auto"/>
          <w:sz w:val="22"/>
          <w:szCs w:val="22"/>
        </w:rPr>
        <w:t>.2.</w:t>
      </w:r>
      <w:r w:rsidRPr="00180C99">
        <w:rPr>
          <w:i w:val="0"/>
          <w:color w:val="auto"/>
          <w:sz w:val="22"/>
          <w:szCs w:val="22"/>
        </w:rPr>
        <w:t xml:space="preserve"> A comprovação da porcentagem mínima poderá ser através de um único atestado ou mais, cuja soma totalize a porcentagem exigida.</w:t>
      </w:r>
    </w:p>
    <w:p w14:paraId="1A14C278" w14:textId="77777777" w:rsidR="00B95CE1" w:rsidRDefault="00B95CE1" w:rsidP="00B95CE1">
      <w:pPr>
        <w:pStyle w:val="Nivel2"/>
        <w:numPr>
          <w:ilvl w:val="0"/>
          <w:numId w:val="0"/>
        </w:numPr>
        <w:spacing w:afterLines="120" w:after="288" w:line="312" w:lineRule="auto"/>
        <w:rPr>
          <w:color w:val="auto"/>
          <w:sz w:val="22"/>
          <w:szCs w:val="22"/>
        </w:rPr>
      </w:pPr>
      <w:r w:rsidRPr="00F96F0B">
        <w:rPr>
          <w:b/>
          <w:bCs/>
          <w:color w:val="auto"/>
          <w:sz w:val="22"/>
          <w:szCs w:val="22"/>
        </w:rPr>
        <w:t>8.28.</w:t>
      </w:r>
      <w:r>
        <w:rPr>
          <w:color w:val="auto"/>
          <w:sz w:val="22"/>
          <w:szCs w:val="22"/>
        </w:rPr>
        <w:t xml:space="preserve"> </w:t>
      </w:r>
      <w:r w:rsidRPr="00E77179">
        <w:rPr>
          <w:color w:val="auto"/>
          <w:sz w:val="22"/>
          <w:szCs w:val="22"/>
        </w:rPr>
        <w:t>Os atestados de capacidade técnica poderão ser apresentados em nome da matriz ou da filial do fornecedor.</w:t>
      </w:r>
    </w:p>
    <w:p w14:paraId="297540C0" w14:textId="77777777" w:rsidR="00B95CE1" w:rsidRPr="00E77179" w:rsidRDefault="00B95CE1" w:rsidP="00B95CE1">
      <w:pPr>
        <w:pStyle w:val="Nivel2"/>
        <w:numPr>
          <w:ilvl w:val="0"/>
          <w:numId w:val="0"/>
        </w:numPr>
        <w:spacing w:afterLines="120" w:after="288" w:line="312" w:lineRule="auto"/>
        <w:rPr>
          <w:color w:val="auto"/>
          <w:sz w:val="22"/>
          <w:szCs w:val="22"/>
        </w:rPr>
      </w:pPr>
      <w:r w:rsidRPr="00F96F0B">
        <w:rPr>
          <w:b/>
          <w:bCs/>
          <w:color w:val="auto"/>
          <w:sz w:val="22"/>
          <w:szCs w:val="22"/>
        </w:rPr>
        <w:t>8.28.1.</w:t>
      </w:r>
      <w:r>
        <w:rPr>
          <w:color w:val="auto"/>
          <w:sz w:val="22"/>
          <w:szCs w:val="22"/>
        </w:rPr>
        <w:t xml:space="preserve"> </w:t>
      </w:r>
      <w:r w:rsidRPr="00E77179">
        <w:rPr>
          <w:color w:val="auto"/>
          <w:sz w:val="22"/>
          <w:szCs w:val="22"/>
        </w:rPr>
        <w:t>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bookmarkStart w:id="6" w:name="_Hlk177815658"/>
    </w:p>
    <w:bookmarkEnd w:id="6"/>
    <w:p w14:paraId="1241C059" w14:textId="77777777" w:rsidR="00B95CE1" w:rsidRPr="00BF2373" w:rsidRDefault="00B95CE1">
      <w:pPr>
        <w:pStyle w:val="Nivel01"/>
        <w:tabs>
          <w:tab w:val="clear" w:pos="567"/>
          <w:tab w:val="clear" w:pos="720"/>
          <w:tab w:val="left" w:pos="284"/>
        </w:tabs>
        <w:spacing w:before="120" w:afterLines="120" w:after="288" w:line="312" w:lineRule="auto"/>
        <w:ind w:left="0" w:firstLine="0"/>
        <w:rPr>
          <w:sz w:val="22"/>
          <w:szCs w:val="22"/>
        </w:rPr>
      </w:pPr>
      <w:r w:rsidRPr="001A3524">
        <w:rPr>
          <w:sz w:val="22"/>
          <w:szCs w:val="22"/>
        </w:rPr>
        <w:t>ESTIMATIVAS DO VALOR DA CONTRATAÇÃO</w:t>
      </w:r>
    </w:p>
    <w:p w14:paraId="7F7CCB74" w14:textId="0CCED11F" w:rsidR="00B95CE1" w:rsidRDefault="00B95CE1" w:rsidP="00B95CE1">
      <w:pPr>
        <w:pStyle w:val="Nvel2-Red"/>
        <w:numPr>
          <w:ilvl w:val="0"/>
          <w:numId w:val="0"/>
        </w:numPr>
        <w:rPr>
          <w:i w:val="0"/>
          <w:iCs w:val="0"/>
          <w:color w:val="auto"/>
          <w:sz w:val="22"/>
          <w:szCs w:val="22"/>
        </w:rPr>
      </w:pPr>
      <w:r w:rsidRPr="00BF2373">
        <w:rPr>
          <w:b/>
          <w:bCs/>
          <w:i w:val="0"/>
          <w:iCs w:val="0"/>
          <w:color w:val="auto"/>
          <w:sz w:val="22"/>
          <w:szCs w:val="22"/>
        </w:rPr>
        <w:t>9.1.</w:t>
      </w:r>
      <w:r w:rsidRPr="00BF2373">
        <w:rPr>
          <w:i w:val="0"/>
          <w:iCs w:val="0"/>
          <w:color w:val="auto"/>
          <w:sz w:val="22"/>
          <w:szCs w:val="22"/>
        </w:rPr>
        <w:t xml:space="preserve"> O custo estimado total da contratação é </w:t>
      </w:r>
      <w:r w:rsidRPr="00F37248">
        <w:rPr>
          <w:i w:val="0"/>
          <w:iCs w:val="0"/>
          <w:color w:val="auto"/>
          <w:sz w:val="22"/>
          <w:szCs w:val="22"/>
        </w:rPr>
        <w:t xml:space="preserve">de </w:t>
      </w:r>
      <w:r w:rsidR="00F37248" w:rsidRPr="00F37248">
        <w:rPr>
          <w:color w:val="auto"/>
          <w:sz w:val="22"/>
          <w:szCs w:val="22"/>
        </w:rPr>
        <w:t>R$ 291.795,00 (duzentos e noventa e um mil, setecentos e noventa e cinco reais)</w:t>
      </w:r>
      <w:r w:rsidRPr="00F37248">
        <w:rPr>
          <w:i w:val="0"/>
          <w:iCs w:val="0"/>
          <w:color w:val="auto"/>
          <w:sz w:val="22"/>
          <w:szCs w:val="22"/>
        </w:rPr>
        <w:t>, conf</w:t>
      </w:r>
      <w:r w:rsidRPr="00BF2373">
        <w:rPr>
          <w:i w:val="0"/>
          <w:iCs w:val="0"/>
          <w:color w:val="auto"/>
          <w:sz w:val="22"/>
          <w:szCs w:val="22"/>
        </w:rPr>
        <w:t xml:space="preserve">orme custos unitários apostos na tabela </w:t>
      </w:r>
      <w:r>
        <w:rPr>
          <w:i w:val="0"/>
          <w:iCs w:val="0"/>
          <w:color w:val="auto"/>
          <w:sz w:val="22"/>
          <w:szCs w:val="22"/>
        </w:rPr>
        <w:t>constante do item 1.1 deste Termo de Referência.</w:t>
      </w:r>
    </w:p>
    <w:p w14:paraId="71961906" w14:textId="77777777" w:rsidR="00B95CE1" w:rsidRPr="00BF2373" w:rsidRDefault="00B95CE1" w:rsidP="00B95CE1">
      <w:pPr>
        <w:pStyle w:val="Nvel2-Red"/>
        <w:numPr>
          <w:ilvl w:val="0"/>
          <w:numId w:val="0"/>
        </w:numPr>
        <w:rPr>
          <w:i w:val="0"/>
          <w:iCs w:val="0"/>
          <w:color w:val="auto"/>
          <w:sz w:val="22"/>
          <w:szCs w:val="22"/>
        </w:rPr>
      </w:pPr>
    </w:p>
    <w:p w14:paraId="264AECFF" w14:textId="77777777" w:rsidR="00B95CE1" w:rsidRPr="00BF2373" w:rsidRDefault="00B95CE1">
      <w:pPr>
        <w:pStyle w:val="Nivel01"/>
        <w:tabs>
          <w:tab w:val="clear" w:pos="567"/>
          <w:tab w:val="clear" w:pos="720"/>
          <w:tab w:val="left" w:pos="426"/>
        </w:tabs>
        <w:spacing w:before="120" w:afterLines="120" w:after="288" w:line="312" w:lineRule="auto"/>
        <w:ind w:left="0" w:firstLine="0"/>
        <w:rPr>
          <w:sz w:val="22"/>
          <w:szCs w:val="22"/>
        </w:rPr>
      </w:pPr>
      <w:r w:rsidRPr="00BF2373">
        <w:rPr>
          <w:sz w:val="22"/>
          <w:szCs w:val="22"/>
        </w:rPr>
        <w:t>ADEQUAÇÃO ORÇAMENTÁRIA</w:t>
      </w:r>
    </w:p>
    <w:p w14:paraId="2372C92E" w14:textId="0AC8E4E5" w:rsidR="00B95CE1" w:rsidRPr="00BF2373" w:rsidRDefault="00B95CE1">
      <w:pPr>
        <w:pStyle w:val="Nivel2"/>
        <w:tabs>
          <w:tab w:val="left" w:pos="284"/>
          <w:tab w:val="left" w:pos="567"/>
        </w:tabs>
        <w:spacing w:afterLines="120" w:after="288" w:line="312" w:lineRule="auto"/>
        <w:contextualSpacing/>
        <w:rPr>
          <w:sz w:val="22"/>
          <w:szCs w:val="22"/>
        </w:rPr>
      </w:pPr>
      <w:r w:rsidRPr="00BF2373">
        <w:rPr>
          <w:rFonts w:eastAsia="Arial"/>
          <w:sz w:val="22"/>
          <w:szCs w:val="22"/>
        </w:rPr>
        <w:t xml:space="preserve">As despesas decorrentes da presente contratação correrão à conta de recursos específicos consignados no Orçamento da Prefeitura Municipal </w:t>
      </w:r>
      <w:r w:rsidR="00166192" w:rsidRPr="00F37248">
        <w:rPr>
          <w:rFonts w:eastAsia="Arial"/>
          <w:color w:val="auto"/>
          <w:sz w:val="22"/>
          <w:szCs w:val="22"/>
        </w:rPr>
        <w:t>de São Pedro da Cipa-MT</w:t>
      </w:r>
      <w:r w:rsidRPr="00BF2373">
        <w:rPr>
          <w:rFonts w:eastAsia="Arial"/>
          <w:sz w:val="22"/>
          <w:szCs w:val="22"/>
        </w:rPr>
        <w:t>, que será especificado no momento da contratação</w:t>
      </w:r>
      <w:r w:rsidRPr="00BF2373">
        <w:rPr>
          <w:sz w:val="22"/>
          <w:szCs w:val="22"/>
        </w:rPr>
        <w:t>.</w:t>
      </w:r>
    </w:p>
    <w:p w14:paraId="059CBBB0" w14:textId="77777777" w:rsidR="00B95CE1" w:rsidRPr="001A3524" w:rsidRDefault="00B95CE1" w:rsidP="00B95CE1">
      <w:pPr>
        <w:autoSpaceDE w:val="0"/>
        <w:autoSpaceDN w:val="0"/>
        <w:adjustRightInd w:val="0"/>
        <w:spacing w:line="360" w:lineRule="auto"/>
        <w:jc w:val="both"/>
        <w:rPr>
          <w:rFonts w:ascii="Arial" w:hAnsi="Arial" w:cs="Arial"/>
        </w:rPr>
      </w:pPr>
    </w:p>
    <w:p w14:paraId="67FABDC1" w14:textId="77777777" w:rsidR="00AF7F9F" w:rsidRPr="00827ACB" w:rsidRDefault="00AF7F9F" w:rsidP="00AF7F9F">
      <w:pPr>
        <w:spacing w:line="360" w:lineRule="auto"/>
        <w:jc w:val="both"/>
        <w:rPr>
          <w:rFonts w:ascii="Arial" w:hAnsi="Arial" w:cs="Arial"/>
          <w:i/>
          <w:iCs/>
          <w:color w:val="FF0000"/>
          <w:sz w:val="22"/>
          <w:szCs w:val="22"/>
        </w:rPr>
      </w:pPr>
    </w:p>
    <w:p w14:paraId="28178BCF" w14:textId="77777777" w:rsidR="0098366A" w:rsidRPr="0090159E" w:rsidRDefault="0098366A" w:rsidP="002625A5">
      <w:pPr>
        <w:spacing w:line="360" w:lineRule="auto"/>
        <w:jc w:val="both"/>
        <w:rPr>
          <w:rFonts w:ascii="Arial" w:hAnsi="Arial" w:cs="Arial"/>
        </w:rPr>
      </w:pPr>
    </w:p>
    <w:p w14:paraId="3602A9D5" w14:textId="604EA786" w:rsidR="002625A5" w:rsidRPr="0090159E" w:rsidRDefault="003E6A05" w:rsidP="002625A5">
      <w:pPr>
        <w:spacing w:line="360" w:lineRule="auto"/>
        <w:jc w:val="right"/>
        <w:rPr>
          <w:rFonts w:ascii="Arial" w:hAnsi="Arial" w:cs="Arial"/>
        </w:rPr>
      </w:pPr>
      <w:r>
        <w:rPr>
          <w:rFonts w:ascii="Arial" w:hAnsi="Arial" w:cs="Arial"/>
        </w:rPr>
        <w:t>São Pedro da Cipa</w:t>
      </w:r>
      <w:r w:rsidR="002625A5" w:rsidRPr="0090159E">
        <w:rPr>
          <w:rFonts w:ascii="Arial" w:hAnsi="Arial" w:cs="Arial"/>
        </w:rPr>
        <w:t>-MT,</w:t>
      </w:r>
      <w:r>
        <w:rPr>
          <w:rFonts w:ascii="Arial" w:hAnsi="Arial" w:cs="Arial"/>
        </w:rPr>
        <w:t xml:space="preserve"> 26 de novembro de 2025</w:t>
      </w:r>
      <w:r w:rsidR="002625A5" w:rsidRPr="0090159E">
        <w:rPr>
          <w:rFonts w:ascii="Arial" w:hAnsi="Arial" w:cs="Arial"/>
        </w:rPr>
        <w:t>.</w:t>
      </w:r>
    </w:p>
    <w:p w14:paraId="1F3A1B9C" w14:textId="18BDA466" w:rsidR="002625A5" w:rsidRDefault="002625A5" w:rsidP="002625A5">
      <w:pPr>
        <w:spacing w:line="360" w:lineRule="auto"/>
        <w:jc w:val="center"/>
        <w:rPr>
          <w:rFonts w:ascii="Arial" w:hAnsi="Arial" w:cs="Arial"/>
          <w:color w:val="FF0000"/>
        </w:rPr>
      </w:pPr>
    </w:p>
    <w:p w14:paraId="3E58ADC1" w14:textId="6B0E90A4" w:rsidR="004C049D" w:rsidRDefault="004C049D" w:rsidP="002625A5">
      <w:pPr>
        <w:spacing w:line="360" w:lineRule="auto"/>
        <w:jc w:val="center"/>
        <w:rPr>
          <w:rFonts w:ascii="Arial" w:hAnsi="Arial" w:cs="Arial"/>
          <w:color w:val="FF0000"/>
        </w:rPr>
      </w:pPr>
    </w:p>
    <w:p w14:paraId="28CFC104" w14:textId="77777777" w:rsidR="004C049D" w:rsidRPr="0090159E" w:rsidRDefault="004C049D" w:rsidP="002625A5">
      <w:pPr>
        <w:spacing w:line="360" w:lineRule="auto"/>
        <w:jc w:val="center"/>
        <w:rPr>
          <w:rFonts w:ascii="Arial" w:hAnsi="Arial" w:cs="Arial"/>
          <w:color w:val="FF0000"/>
        </w:rPr>
      </w:pPr>
    </w:p>
    <w:p w14:paraId="1341F13D" w14:textId="77777777" w:rsidR="002625A5" w:rsidRPr="0090159E" w:rsidRDefault="002625A5" w:rsidP="002625A5">
      <w:pPr>
        <w:spacing w:line="360" w:lineRule="auto"/>
        <w:jc w:val="center"/>
        <w:rPr>
          <w:rFonts w:ascii="Arial" w:hAnsi="Arial" w:cs="Arial"/>
          <w:color w:val="FF0000"/>
        </w:rPr>
      </w:pPr>
    </w:p>
    <w:p w14:paraId="2838AFA1" w14:textId="0B01C312" w:rsidR="003E6A05" w:rsidRPr="00DF1D9E" w:rsidRDefault="003E6A05" w:rsidP="003E6A05">
      <w:pPr>
        <w:jc w:val="center"/>
        <w:rPr>
          <w:b/>
          <w:bCs/>
        </w:rPr>
      </w:pPr>
      <w:r w:rsidRPr="00DF1D9E">
        <w:rPr>
          <w:b/>
          <w:bCs/>
        </w:rPr>
        <w:t>ELIANA NOGUEIRA LEÃO DE MORAES</w:t>
      </w:r>
    </w:p>
    <w:p w14:paraId="21B68B75" w14:textId="77777777" w:rsidR="003E6A05" w:rsidRPr="003E6A05" w:rsidRDefault="003E6A05" w:rsidP="003E6A05">
      <w:pPr>
        <w:jc w:val="center"/>
      </w:pPr>
      <w:r w:rsidRPr="003E6A05">
        <w:t>Secretaria Municipal de Administração e Finanças</w:t>
      </w:r>
    </w:p>
    <w:p w14:paraId="7310C46B" w14:textId="77777777" w:rsidR="003E6A05" w:rsidRPr="003E6A05" w:rsidRDefault="003E6A05" w:rsidP="003E6A05">
      <w:pPr>
        <w:jc w:val="center"/>
      </w:pPr>
      <w:r w:rsidRPr="003E6A05">
        <w:t>Portaria nº 001/2025 de 06/01/2025</w:t>
      </w:r>
    </w:p>
    <w:p w14:paraId="1F8BE494" w14:textId="77777777" w:rsidR="002625A5" w:rsidRPr="0090159E" w:rsidRDefault="002625A5" w:rsidP="003E6A05">
      <w:pPr>
        <w:spacing w:line="360" w:lineRule="auto"/>
        <w:jc w:val="center"/>
        <w:rPr>
          <w:rFonts w:ascii="Arial" w:hAnsi="Arial" w:cs="Arial"/>
          <w:color w:val="FF0000"/>
        </w:rPr>
      </w:pPr>
    </w:p>
    <w:p w14:paraId="54CCD17D" w14:textId="77777777" w:rsidR="002625A5" w:rsidRPr="0090159E" w:rsidRDefault="002625A5" w:rsidP="002625A5">
      <w:pPr>
        <w:rPr>
          <w:rFonts w:ascii="Arial" w:hAnsi="Arial" w:cs="Arial"/>
        </w:rPr>
      </w:pPr>
    </w:p>
    <w:p w14:paraId="508D8C70" w14:textId="77777777" w:rsidR="002625A5" w:rsidRPr="005E5467" w:rsidRDefault="002625A5" w:rsidP="002625A5"/>
    <w:p w14:paraId="439EAEE5" w14:textId="77777777" w:rsidR="002625A5" w:rsidRPr="00A555D5" w:rsidRDefault="002625A5" w:rsidP="00A555D5"/>
    <w:sectPr w:rsidR="002625A5" w:rsidRPr="00A555D5" w:rsidSect="00A13DA9">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486B3" w14:textId="77777777" w:rsidR="00C4333B" w:rsidRDefault="00C4333B">
      <w:r>
        <w:separator/>
      </w:r>
    </w:p>
  </w:endnote>
  <w:endnote w:type="continuationSeparator" w:id="0">
    <w:p w14:paraId="602DA20A" w14:textId="77777777" w:rsidR="00C4333B" w:rsidRDefault="00C43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Univers">
    <w:charset w:val="00"/>
    <w:family w:val="swiss"/>
    <w:pitch w:val="variable"/>
    <w:sig w:usb0="80000287" w:usb1="00000000" w:usb2="00000000" w:usb3="00000000" w:csb0="0000000F" w:csb1="00000000"/>
  </w:font>
  <w:font w:name="MS Serif">
    <w:panose1 w:val="00000000000000000000"/>
    <w:charset w:val="00"/>
    <w:family w:val="roman"/>
    <w:notTrueType/>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687" w:usb1="00000013"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Poster Bodoni">
    <w:altName w:val="Bookman Old Style"/>
    <w:charset w:val="00"/>
    <w:family w:val="roman"/>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0F099" w14:textId="77777777" w:rsidR="00FA0297" w:rsidRDefault="006A1207" w:rsidP="006D4C3D">
    <w:pPr>
      <w:pStyle w:val="Rodap"/>
    </w:pPr>
    <w:r>
      <w:pict w14:anchorId="5EDC74A7">
        <v:rect id="_x0000_i1026" style="width:420.25pt;height:3pt" o:hralign="center" o:hrstd="t" o:hrnoshade="t" o:hr="t" fillcolor="black" stroked="f"/>
      </w:pict>
    </w:r>
  </w:p>
  <w:p w14:paraId="599AFFD0" w14:textId="77777777" w:rsidR="00FA0297" w:rsidRDefault="00FA0297" w:rsidP="006D4C3D">
    <w:pPr>
      <w:pStyle w:val="Rodap"/>
      <w:jc w:val="center"/>
      <w:rPr>
        <w:rFonts w:ascii="Verdana" w:hAnsi="Verdana" w:cs="Verdana"/>
        <w:b/>
        <w:bCs/>
        <w:i/>
        <w:iCs/>
        <w:sz w:val="14"/>
        <w:szCs w:val="14"/>
      </w:rPr>
    </w:pPr>
    <w:r>
      <w:rPr>
        <w:rFonts w:ascii="Verdana" w:hAnsi="Verdana" w:cs="Verdana"/>
        <w:b/>
        <w:bCs/>
        <w:i/>
        <w:iCs/>
        <w:sz w:val="14"/>
        <w:szCs w:val="14"/>
      </w:rPr>
      <w:t>Rua Rui Barbosa, 335 – Centro – São Pedro da Cipa – MT – CEP: 78.835-000- CNPJ: 37.464.948/0001.08</w:t>
    </w:r>
  </w:p>
  <w:p w14:paraId="2A54AD6C" w14:textId="77777777" w:rsidR="00FA0297" w:rsidRPr="00A13DA9" w:rsidRDefault="00FA0297" w:rsidP="00A13DA9">
    <w:pPr>
      <w:pStyle w:val="Rodap"/>
      <w:jc w:val="center"/>
      <w:rPr>
        <w:rFonts w:ascii="Verdana" w:hAnsi="Verdana" w:cs="Verdana"/>
        <w:b/>
        <w:bCs/>
        <w:i/>
        <w:iCs/>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2C851" w14:textId="77777777" w:rsidR="00C4333B" w:rsidRDefault="00C4333B">
      <w:r>
        <w:separator/>
      </w:r>
    </w:p>
  </w:footnote>
  <w:footnote w:type="continuationSeparator" w:id="0">
    <w:p w14:paraId="3F0BD007" w14:textId="77777777" w:rsidR="00C4333B" w:rsidRDefault="00C433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ABE1D" w14:textId="77777777" w:rsidR="00FA0297" w:rsidRDefault="008817B7" w:rsidP="006B5938">
    <w:pPr>
      <w:rPr>
        <w:b/>
        <w:bCs/>
        <w:sz w:val="26"/>
        <w:szCs w:val="26"/>
      </w:rPr>
    </w:pPr>
    <w:r>
      <w:rPr>
        <w:noProof/>
      </w:rPr>
      <w:drawing>
        <wp:anchor distT="0" distB="0" distL="114300" distR="114300" simplePos="0" relativeHeight="251657728" behindDoc="1" locked="0" layoutInCell="1" allowOverlap="1" wp14:anchorId="4B42FB32" wp14:editId="63AB9982">
          <wp:simplePos x="0" y="0"/>
          <wp:positionH relativeFrom="column">
            <wp:posOffset>-114300</wp:posOffset>
          </wp:positionH>
          <wp:positionV relativeFrom="paragraph">
            <wp:posOffset>-349885</wp:posOffset>
          </wp:positionV>
          <wp:extent cx="1447800" cy="1263015"/>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lum bright="-18000" contrast="54000"/>
                    <a:extLst>
                      <a:ext uri="{28A0092B-C50C-407E-A947-70E740481C1C}">
                        <a14:useLocalDpi xmlns:a14="http://schemas.microsoft.com/office/drawing/2010/main" val="0"/>
                      </a:ext>
                    </a:extLst>
                  </a:blip>
                  <a:srcRect/>
                  <a:stretch>
                    <a:fillRect/>
                  </a:stretch>
                </pic:blipFill>
                <pic:spPr bwMode="auto">
                  <a:xfrm>
                    <a:off x="0" y="0"/>
                    <a:ext cx="1447800" cy="1263015"/>
                  </a:xfrm>
                  <a:prstGeom prst="rect">
                    <a:avLst/>
                  </a:prstGeom>
                  <a:noFill/>
                </pic:spPr>
              </pic:pic>
            </a:graphicData>
          </a:graphic>
          <wp14:sizeRelH relativeFrom="page">
            <wp14:pctWidth>0</wp14:pctWidth>
          </wp14:sizeRelH>
          <wp14:sizeRelV relativeFrom="page">
            <wp14:pctHeight>0</wp14:pctHeight>
          </wp14:sizeRelV>
        </wp:anchor>
      </w:drawing>
    </w:r>
  </w:p>
  <w:p w14:paraId="507C2C3C" w14:textId="77777777" w:rsidR="00FA0297" w:rsidRPr="001815D6" w:rsidRDefault="00343BBD" w:rsidP="00D22221">
    <w:pPr>
      <w:jc w:val="center"/>
      <w:rPr>
        <w:rFonts w:ascii="Poster Bodoni" w:hAnsi="Poster Bodoni" w:cs="Poster Bodoni"/>
        <w:b/>
        <w:bCs/>
        <w:sz w:val="22"/>
        <w:szCs w:val="22"/>
      </w:rPr>
    </w:pPr>
    <w:r>
      <w:rPr>
        <w:rFonts w:ascii="Poster Bodoni" w:hAnsi="Poster Bodoni" w:cs="Poster Bodoni"/>
        <w:b/>
        <w:bCs/>
        <w:sz w:val="22"/>
        <w:szCs w:val="22"/>
      </w:rPr>
      <w:t xml:space="preserve">                   </w:t>
    </w:r>
    <w:r w:rsidR="00FA0297" w:rsidRPr="001815D6">
      <w:rPr>
        <w:rFonts w:ascii="Poster Bodoni" w:hAnsi="Poster Bodoni" w:cs="Poster Bodoni"/>
        <w:b/>
        <w:bCs/>
        <w:sz w:val="22"/>
        <w:szCs w:val="22"/>
      </w:rPr>
      <w:t>ESTADO DE MATO GROSSO</w:t>
    </w:r>
  </w:p>
  <w:p w14:paraId="46B9E17F" w14:textId="77777777" w:rsidR="00FA0297" w:rsidRPr="001815D6" w:rsidRDefault="00343BBD" w:rsidP="00D22221">
    <w:pPr>
      <w:jc w:val="center"/>
      <w:rPr>
        <w:rFonts w:ascii="Poster Bodoni" w:hAnsi="Poster Bodoni" w:cs="Poster Bodoni"/>
        <w:b/>
        <w:bCs/>
        <w:sz w:val="22"/>
        <w:szCs w:val="22"/>
      </w:rPr>
    </w:pPr>
    <w:r>
      <w:rPr>
        <w:rFonts w:ascii="Poster Bodoni" w:hAnsi="Poster Bodoni" w:cs="Poster Bodoni"/>
        <w:b/>
        <w:bCs/>
        <w:sz w:val="22"/>
        <w:szCs w:val="22"/>
      </w:rPr>
      <w:t xml:space="preserve">                         </w:t>
    </w:r>
    <w:r w:rsidR="00FA0297" w:rsidRPr="001815D6">
      <w:rPr>
        <w:rFonts w:ascii="Poster Bodoni" w:hAnsi="Poster Bodoni" w:cs="Poster Bodoni"/>
        <w:b/>
        <w:bCs/>
        <w:sz w:val="22"/>
        <w:szCs w:val="22"/>
      </w:rPr>
      <w:t>PREFEITURA MUNICIPAL DE SÃO PEDRO DA CIPA</w:t>
    </w:r>
  </w:p>
  <w:p w14:paraId="640CADF6" w14:textId="7B209A33" w:rsidR="00FA0297" w:rsidRPr="001815D6" w:rsidRDefault="00343BBD" w:rsidP="00D22221">
    <w:pPr>
      <w:jc w:val="center"/>
      <w:rPr>
        <w:rFonts w:ascii="Poster Bodoni" w:hAnsi="Poster Bodoni" w:cs="Poster Bodoni"/>
        <w:b/>
        <w:bCs/>
        <w:sz w:val="22"/>
        <w:szCs w:val="22"/>
      </w:rPr>
    </w:pPr>
    <w:r>
      <w:rPr>
        <w:rFonts w:ascii="Poster Bodoni" w:hAnsi="Poster Bodoni" w:cs="Poster Bodoni"/>
        <w:b/>
        <w:bCs/>
        <w:sz w:val="22"/>
        <w:szCs w:val="22"/>
      </w:rPr>
      <w:t xml:space="preserve">                    </w:t>
    </w:r>
    <w:r w:rsidR="00FA0297" w:rsidRPr="001815D6">
      <w:rPr>
        <w:rFonts w:ascii="Poster Bodoni" w:hAnsi="Poster Bodoni" w:cs="Poster Bodoni"/>
        <w:b/>
        <w:bCs/>
        <w:sz w:val="22"/>
        <w:szCs w:val="22"/>
      </w:rPr>
      <w:t>ADMINISTRAÇÃO 20</w:t>
    </w:r>
    <w:r w:rsidR="00FA0297">
      <w:rPr>
        <w:rFonts w:ascii="Poster Bodoni" w:hAnsi="Poster Bodoni" w:cs="Poster Bodoni"/>
        <w:b/>
        <w:bCs/>
        <w:sz w:val="22"/>
        <w:szCs w:val="22"/>
      </w:rPr>
      <w:t>2</w:t>
    </w:r>
    <w:r w:rsidR="00BA3CC7">
      <w:rPr>
        <w:rFonts w:ascii="Poster Bodoni" w:hAnsi="Poster Bodoni" w:cs="Poster Bodoni"/>
        <w:b/>
        <w:bCs/>
        <w:sz w:val="22"/>
        <w:szCs w:val="22"/>
      </w:rPr>
      <w:t>5</w:t>
    </w:r>
    <w:r w:rsidR="00FA0297" w:rsidRPr="001815D6">
      <w:rPr>
        <w:rFonts w:ascii="Poster Bodoni" w:hAnsi="Poster Bodoni" w:cs="Poster Bodoni"/>
        <w:b/>
        <w:bCs/>
        <w:sz w:val="22"/>
        <w:szCs w:val="22"/>
      </w:rPr>
      <w:t xml:space="preserve"> A 20</w:t>
    </w:r>
    <w:r w:rsidR="00FA0297">
      <w:rPr>
        <w:rFonts w:ascii="Poster Bodoni" w:hAnsi="Poster Bodoni" w:cs="Poster Bodoni"/>
        <w:b/>
        <w:bCs/>
        <w:sz w:val="22"/>
        <w:szCs w:val="22"/>
      </w:rPr>
      <w:t>2</w:t>
    </w:r>
    <w:r w:rsidR="00BA3CC7">
      <w:rPr>
        <w:rFonts w:ascii="Poster Bodoni" w:hAnsi="Poster Bodoni" w:cs="Poster Bodoni"/>
        <w:b/>
        <w:bCs/>
        <w:sz w:val="22"/>
        <w:szCs w:val="22"/>
      </w:rPr>
      <w:t>8</w:t>
    </w:r>
  </w:p>
  <w:p w14:paraId="557A94A0" w14:textId="77777777" w:rsidR="00FA0297" w:rsidRDefault="00FA0297" w:rsidP="00A13DA9">
    <w:pPr>
      <w:pStyle w:val="Cabealho"/>
      <w:tabs>
        <w:tab w:val="left" w:pos="3525"/>
      </w:tabs>
    </w:pPr>
    <w:r>
      <w:tab/>
    </w:r>
  </w:p>
  <w:p w14:paraId="5AA4AB4B" w14:textId="77777777" w:rsidR="00FA0297" w:rsidRDefault="006A1207" w:rsidP="00A13DA9">
    <w:pPr>
      <w:pStyle w:val="Cabealho"/>
      <w:tabs>
        <w:tab w:val="left" w:pos="3525"/>
      </w:tabs>
    </w:pPr>
    <w:r>
      <w:pict w14:anchorId="492D0317">
        <v:rect id="_x0000_i1025" style="width:420.25pt;height:3pt" o:hralign="center" o:hrstd="t" o:hrnoshade="t" o:hr="t" fillcolor="black"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B30A574"/>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327B23C6"/>
    <w:lvl w:ilvl="0" w:tplc="FFFFFFFF">
      <w:start w:val="1"/>
      <w:numFmt w:val="bullet"/>
      <w:lvlText w:val="-"/>
      <w:lvlJc w:val="left"/>
      <w:pPr>
        <w:ind w:left="0" w:firstLine="0"/>
      </w:pPr>
    </w:lvl>
    <w:lvl w:ilvl="1" w:tplc="FFFFFFFF">
      <w:start w:val="1"/>
      <w:numFmt w:val="bullet"/>
      <w:pStyle w:val="Nvel2-Red"/>
      <w:lvlText w:val=""/>
      <w:lvlJc w:val="left"/>
      <w:pPr>
        <w:ind w:left="0" w:firstLine="0"/>
      </w:pPr>
    </w:lvl>
    <w:lvl w:ilvl="2" w:tplc="FFFFFFFF">
      <w:start w:val="1"/>
      <w:numFmt w:val="bullet"/>
      <w:pStyle w:val="Nvel3-R"/>
      <w:lvlText w:val=""/>
      <w:lvlJc w:val="left"/>
      <w:pPr>
        <w:ind w:left="0" w:firstLine="0"/>
      </w:pPr>
    </w:lvl>
    <w:lvl w:ilvl="3" w:tplc="FFFFFFFF">
      <w:start w:val="1"/>
      <w:numFmt w:val="bullet"/>
      <w:pStyle w:val="Nvel4-R"/>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02"/>
    <w:multiLevelType w:val="singleLevel"/>
    <w:tmpl w:val="A686DB8E"/>
    <w:name w:val="WW8Num2"/>
    <w:lvl w:ilvl="0">
      <w:start w:val="22"/>
      <w:numFmt w:val="decimal"/>
      <w:lvlText w:val="%1"/>
      <w:lvlJc w:val="left"/>
      <w:pPr>
        <w:tabs>
          <w:tab w:val="num" w:pos="-136"/>
        </w:tabs>
        <w:ind w:left="644" w:hanging="360"/>
      </w:pPr>
      <w:rPr>
        <w:b/>
      </w:rPr>
    </w:lvl>
  </w:abstractNum>
  <w:abstractNum w:abstractNumId="3" w15:restartNumberingAfterBreak="0">
    <w:nsid w:val="00000004"/>
    <w:multiLevelType w:val="multilevel"/>
    <w:tmpl w:val="EC9839F2"/>
    <w:name w:val="WW8Num4"/>
    <w:lvl w:ilvl="0">
      <w:start w:val="14"/>
      <w:numFmt w:val="decimal"/>
      <w:lvlText w:val="%1"/>
      <w:lvlJc w:val="left"/>
      <w:pPr>
        <w:tabs>
          <w:tab w:val="num" w:pos="465"/>
        </w:tabs>
        <w:ind w:left="465" w:hanging="465"/>
      </w:pPr>
    </w:lvl>
    <w:lvl w:ilvl="1">
      <w:start w:val="1"/>
      <w:numFmt w:val="decimal"/>
      <w:lvlText w:val="%1.%2"/>
      <w:lvlJc w:val="left"/>
      <w:pPr>
        <w:tabs>
          <w:tab w:val="num" w:pos="2592"/>
        </w:tabs>
        <w:ind w:left="2592" w:hanging="465"/>
      </w:pPr>
      <w:rPr>
        <w:b/>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4" w15:restartNumberingAfterBreak="0">
    <w:nsid w:val="00000009"/>
    <w:multiLevelType w:val="multilevel"/>
    <w:tmpl w:val="00000009"/>
    <w:name w:val="WW8Num9"/>
    <w:lvl w:ilvl="0">
      <w:start w:val="2"/>
      <w:numFmt w:val="decimal"/>
      <w:lvlText w:val="%1"/>
      <w:lvlJc w:val="left"/>
      <w:pPr>
        <w:tabs>
          <w:tab w:val="num" w:pos="360"/>
        </w:tabs>
        <w:ind w:left="360" w:hanging="360"/>
      </w:pPr>
      <w:rPr>
        <w:b/>
      </w:rPr>
    </w:lvl>
    <w:lvl w:ilvl="1">
      <w:start w:val="1"/>
      <w:numFmt w:val="decimal"/>
      <w:lvlText w:val="%1.%2"/>
      <w:lvlJc w:val="left"/>
      <w:pPr>
        <w:tabs>
          <w:tab w:val="num" w:pos="644"/>
        </w:tabs>
        <w:ind w:left="644" w:hanging="360"/>
      </w:pPr>
      <w:rPr>
        <w:b/>
      </w:rPr>
    </w:lvl>
    <w:lvl w:ilvl="2">
      <w:start w:val="1"/>
      <w:numFmt w:val="decimal"/>
      <w:lvlText w:val="%1.%2.%3"/>
      <w:lvlJc w:val="left"/>
      <w:pPr>
        <w:tabs>
          <w:tab w:val="num" w:pos="1288"/>
        </w:tabs>
        <w:ind w:left="1288" w:hanging="720"/>
      </w:pPr>
      <w:rPr>
        <w:b/>
      </w:rPr>
    </w:lvl>
    <w:lvl w:ilvl="3">
      <w:start w:val="1"/>
      <w:numFmt w:val="decimal"/>
      <w:lvlText w:val="%1.%2.%3.%4"/>
      <w:lvlJc w:val="left"/>
      <w:pPr>
        <w:tabs>
          <w:tab w:val="num" w:pos="1572"/>
        </w:tabs>
        <w:ind w:left="1572" w:hanging="720"/>
      </w:pPr>
      <w:rPr>
        <w:b/>
      </w:rPr>
    </w:lvl>
    <w:lvl w:ilvl="4">
      <w:start w:val="1"/>
      <w:numFmt w:val="decimal"/>
      <w:lvlText w:val="%4.%5.1"/>
      <w:lvlJc w:val="left"/>
      <w:pPr>
        <w:tabs>
          <w:tab w:val="num" w:pos="2216"/>
        </w:tabs>
        <w:ind w:left="2216" w:hanging="1080"/>
      </w:pPr>
      <w:rPr>
        <w:b/>
      </w:rPr>
    </w:lvl>
    <w:lvl w:ilvl="5">
      <w:start w:val="1"/>
      <w:numFmt w:val="decimal"/>
      <w:lvlText w:val="%1.%2.%3.%4.%5.%6"/>
      <w:lvlJc w:val="left"/>
      <w:pPr>
        <w:tabs>
          <w:tab w:val="num" w:pos="2500"/>
        </w:tabs>
        <w:ind w:left="2500" w:hanging="1080"/>
      </w:pPr>
      <w:rPr>
        <w:b/>
      </w:rPr>
    </w:lvl>
    <w:lvl w:ilvl="6">
      <w:start w:val="1"/>
      <w:numFmt w:val="decimal"/>
      <w:lvlText w:val="%1.%2.%3.%4.%5.%6.%7"/>
      <w:lvlJc w:val="left"/>
      <w:pPr>
        <w:tabs>
          <w:tab w:val="num" w:pos="3144"/>
        </w:tabs>
        <w:ind w:left="3144" w:hanging="1440"/>
      </w:pPr>
      <w:rPr>
        <w:b/>
      </w:rPr>
    </w:lvl>
    <w:lvl w:ilvl="7">
      <w:start w:val="1"/>
      <w:numFmt w:val="decimal"/>
      <w:lvlText w:val="%1.%2.%3.%4.%5.%6.%7.%8"/>
      <w:lvlJc w:val="left"/>
      <w:pPr>
        <w:tabs>
          <w:tab w:val="num" w:pos="3428"/>
        </w:tabs>
        <w:ind w:left="3428" w:hanging="1440"/>
      </w:pPr>
      <w:rPr>
        <w:b/>
      </w:rPr>
    </w:lvl>
    <w:lvl w:ilvl="8">
      <w:start w:val="1"/>
      <w:numFmt w:val="decimal"/>
      <w:lvlText w:val="%1.%2.%3.%4.%5.%6.%7.%8.%9"/>
      <w:lvlJc w:val="left"/>
      <w:pPr>
        <w:tabs>
          <w:tab w:val="num" w:pos="4072"/>
        </w:tabs>
        <w:ind w:left="4072" w:hanging="1800"/>
      </w:pPr>
      <w:rPr>
        <w:b/>
      </w:rPr>
    </w:lvl>
  </w:abstractNum>
  <w:abstractNum w:abstractNumId="5" w15:restartNumberingAfterBreak="0">
    <w:nsid w:val="0000000A"/>
    <w:multiLevelType w:val="multilevel"/>
    <w:tmpl w:val="0000000A"/>
    <w:name w:val="WW8Num10"/>
    <w:lvl w:ilvl="0">
      <w:start w:val="4"/>
      <w:numFmt w:val="decimal"/>
      <w:lvlText w:val="%1"/>
      <w:lvlJc w:val="left"/>
      <w:pPr>
        <w:tabs>
          <w:tab w:val="num" w:pos="360"/>
        </w:tabs>
        <w:ind w:left="360" w:hanging="360"/>
      </w:pPr>
      <w:rPr>
        <w:b/>
      </w:rPr>
    </w:lvl>
    <w:lvl w:ilvl="1">
      <w:start w:val="2"/>
      <w:numFmt w:val="decimal"/>
      <w:lvlText w:val="%1.%2"/>
      <w:lvlJc w:val="left"/>
      <w:pPr>
        <w:tabs>
          <w:tab w:val="num" w:pos="714"/>
        </w:tabs>
        <w:ind w:left="714" w:hanging="360"/>
      </w:pPr>
      <w:rPr>
        <w:b/>
      </w:rPr>
    </w:lvl>
    <w:lvl w:ilvl="2">
      <w:start w:val="4"/>
      <w:numFmt w:val="decimal"/>
      <w:lvlText w:val="%1.%2.%3"/>
      <w:lvlJc w:val="left"/>
      <w:pPr>
        <w:tabs>
          <w:tab w:val="num" w:pos="1430"/>
        </w:tabs>
        <w:ind w:left="1430" w:hanging="720"/>
      </w:pPr>
      <w:rPr>
        <w:b/>
        <w:sz w:val="24"/>
        <w:szCs w:val="24"/>
      </w:rPr>
    </w:lvl>
    <w:lvl w:ilvl="3">
      <w:start w:val="1"/>
      <w:numFmt w:val="decimal"/>
      <w:lvlText w:val="%1.%2.%3.%4"/>
      <w:lvlJc w:val="left"/>
      <w:pPr>
        <w:tabs>
          <w:tab w:val="num" w:pos="1782"/>
        </w:tabs>
        <w:ind w:left="1782" w:hanging="720"/>
      </w:pPr>
      <w:rPr>
        <w:b/>
      </w:rPr>
    </w:lvl>
    <w:lvl w:ilvl="4">
      <w:start w:val="1"/>
      <w:numFmt w:val="decimal"/>
      <w:lvlText w:val="%1.%2.%3.%4.%5"/>
      <w:lvlJc w:val="left"/>
      <w:pPr>
        <w:tabs>
          <w:tab w:val="num" w:pos="2136"/>
        </w:tabs>
        <w:ind w:left="2136" w:hanging="720"/>
      </w:pPr>
      <w:rPr>
        <w:b/>
      </w:rPr>
    </w:lvl>
    <w:lvl w:ilvl="5">
      <w:start w:val="1"/>
      <w:numFmt w:val="decimal"/>
      <w:lvlText w:val="%1.%2.%3.%4.%5.%6"/>
      <w:lvlJc w:val="left"/>
      <w:pPr>
        <w:tabs>
          <w:tab w:val="num" w:pos="2850"/>
        </w:tabs>
        <w:ind w:left="2850" w:hanging="1080"/>
      </w:pPr>
      <w:rPr>
        <w:b/>
      </w:rPr>
    </w:lvl>
    <w:lvl w:ilvl="6">
      <w:start w:val="1"/>
      <w:numFmt w:val="decimal"/>
      <w:lvlText w:val="%1.%2.%3.%4.%5.%6.%7"/>
      <w:lvlJc w:val="left"/>
      <w:pPr>
        <w:tabs>
          <w:tab w:val="num" w:pos="3204"/>
        </w:tabs>
        <w:ind w:left="3204" w:hanging="1080"/>
      </w:pPr>
      <w:rPr>
        <w:b/>
      </w:rPr>
    </w:lvl>
    <w:lvl w:ilvl="7">
      <w:start w:val="1"/>
      <w:numFmt w:val="decimal"/>
      <w:lvlText w:val="%1.%2.%3.%4.%5.%6.%7.%8"/>
      <w:lvlJc w:val="left"/>
      <w:pPr>
        <w:tabs>
          <w:tab w:val="num" w:pos="3918"/>
        </w:tabs>
        <w:ind w:left="3918" w:hanging="1440"/>
      </w:pPr>
      <w:rPr>
        <w:b/>
      </w:rPr>
    </w:lvl>
    <w:lvl w:ilvl="8">
      <w:start w:val="1"/>
      <w:numFmt w:val="decimal"/>
      <w:lvlText w:val="%1.%2.%3.%4.%5.%6.%7.%8.%9"/>
      <w:lvlJc w:val="left"/>
      <w:pPr>
        <w:tabs>
          <w:tab w:val="num" w:pos="4272"/>
        </w:tabs>
        <w:ind w:left="4272" w:hanging="1440"/>
      </w:pPr>
      <w:rPr>
        <w:b/>
      </w:rPr>
    </w:lvl>
  </w:abstractNum>
  <w:abstractNum w:abstractNumId="6" w15:restartNumberingAfterBreak="0">
    <w:nsid w:val="0000000B"/>
    <w:multiLevelType w:val="multilevel"/>
    <w:tmpl w:val="0000000B"/>
    <w:name w:val="WW8Num11"/>
    <w:lvl w:ilvl="0">
      <w:start w:val="4"/>
      <w:numFmt w:val="decimal"/>
      <w:lvlText w:val="%1"/>
      <w:lvlJc w:val="left"/>
      <w:pPr>
        <w:tabs>
          <w:tab w:val="num" w:pos="360"/>
        </w:tabs>
        <w:ind w:left="360" w:hanging="360"/>
      </w:pPr>
    </w:lvl>
    <w:lvl w:ilvl="1">
      <w:start w:val="7"/>
      <w:numFmt w:val="decimal"/>
      <w:lvlText w:val="%1.%2"/>
      <w:lvlJc w:val="left"/>
      <w:pPr>
        <w:tabs>
          <w:tab w:val="num" w:pos="714"/>
        </w:tabs>
        <w:ind w:left="714" w:hanging="360"/>
      </w:pPr>
      <w:rPr>
        <w:b/>
      </w:rPr>
    </w:lvl>
    <w:lvl w:ilvl="2">
      <w:start w:val="1"/>
      <w:numFmt w:val="decimal"/>
      <w:lvlText w:val="%1.%2.%3"/>
      <w:lvlJc w:val="left"/>
      <w:pPr>
        <w:tabs>
          <w:tab w:val="num" w:pos="1428"/>
        </w:tabs>
        <w:ind w:left="1428" w:hanging="720"/>
      </w:pPr>
    </w:lvl>
    <w:lvl w:ilvl="3">
      <w:start w:val="1"/>
      <w:numFmt w:val="decimal"/>
      <w:lvlText w:val="%1.%2.%3.%4"/>
      <w:lvlJc w:val="left"/>
      <w:pPr>
        <w:tabs>
          <w:tab w:val="num" w:pos="1782"/>
        </w:tabs>
        <w:ind w:left="1782" w:hanging="720"/>
      </w:pPr>
    </w:lvl>
    <w:lvl w:ilvl="4">
      <w:start w:val="1"/>
      <w:numFmt w:val="decimal"/>
      <w:lvlText w:val="%1.%2.%3.%4.%5"/>
      <w:lvlJc w:val="left"/>
      <w:pPr>
        <w:tabs>
          <w:tab w:val="num" w:pos="2496"/>
        </w:tabs>
        <w:ind w:left="2496" w:hanging="1080"/>
      </w:pPr>
    </w:lvl>
    <w:lvl w:ilvl="5">
      <w:start w:val="1"/>
      <w:numFmt w:val="decimal"/>
      <w:lvlText w:val="%1.%2.%3.%4.%5.%6"/>
      <w:lvlJc w:val="left"/>
      <w:pPr>
        <w:tabs>
          <w:tab w:val="num" w:pos="2850"/>
        </w:tabs>
        <w:ind w:left="2850" w:hanging="1080"/>
      </w:pPr>
    </w:lvl>
    <w:lvl w:ilvl="6">
      <w:start w:val="1"/>
      <w:numFmt w:val="decimal"/>
      <w:lvlText w:val="%1.%2.%3.%4.%5.%6.%7"/>
      <w:lvlJc w:val="left"/>
      <w:pPr>
        <w:tabs>
          <w:tab w:val="num" w:pos="3564"/>
        </w:tabs>
        <w:ind w:left="3564" w:hanging="1440"/>
      </w:pPr>
    </w:lvl>
    <w:lvl w:ilvl="7">
      <w:start w:val="1"/>
      <w:numFmt w:val="decimal"/>
      <w:lvlText w:val="%1.%2.%3.%4.%5.%6.%7.%8"/>
      <w:lvlJc w:val="left"/>
      <w:pPr>
        <w:tabs>
          <w:tab w:val="num" w:pos="3918"/>
        </w:tabs>
        <w:ind w:left="3918" w:hanging="1440"/>
      </w:pPr>
    </w:lvl>
    <w:lvl w:ilvl="8">
      <w:start w:val="1"/>
      <w:numFmt w:val="decimal"/>
      <w:lvlText w:val="%1.%2.%3.%4.%5.%6.%7.%8.%9"/>
      <w:lvlJc w:val="left"/>
      <w:pPr>
        <w:tabs>
          <w:tab w:val="num" w:pos="4632"/>
        </w:tabs>
        <w:ind w:left="4632" w:hanging="1800"/>
      </w:pPr>
    </w:lvl>
  </w:abstractNum>
  <w:abstractNum w:abstractNumId="7" w15:restartNumberingAfterBreak="0">
    <w:nsid w:val="0000000D"/>
    <w:multiLevelType w:val="multilevel"/>
    <w:tmpl w:val="0000000D"/>
    <w:name w:val="WW8Num13"/>
    <w:lvl w:ilvl="0">
      <w:start w:val="10"/>
      <w:numFmt w:val="decimal"/>
      <w:lvlText w:val="%1."/>
      <w:lvlJc w:val="left"/>
      <w:pPr>
        <w:tabs>
          <w:tab w:val="num" w:pos="360"/>
        </w:tabs>
        <w:ind w:left="360" w:hanging="360"/>
      </w:pPr>
      <w:rPr>
        <w:b/>
      </w:rPr>
    </w:lvl>
    <w:lvl w:ilvl="1">
      <w:start w:val="1"/>
      <w:numFmt w:val="decimal"/>
      <w:lvlText w:val="%1.%2"/>
      <w:lvlJc w:val="left"/>
      <w:pPr>
        <w:tabs>
          <w:tab w:val="num" w:pos="996"/>
        </w:tabs>
        <w:ind w:left="996" w:hanging="570"/>
      </w:pPr>
      <w:rPr>
        <w:b/>
        <w:w w:val="90"/>
        <w:szCs w:val="22"/>
      </w:rPr>
    </w:lvl>
    <w:lvl w:ilvl="2">
      <w:start w:val="1"/>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8" w15:restartNumberingAfterBreak="0">
    <w:nsid w:val="0000000E"/>
    <w:multiLevelType w:val="singleLevel"/>
    <w:tmpl w:val="0000000E"/>
    <w:name w:val="WW8Num14"/>
    <w:lvl w:ilvl="0">
      <w:start w:val="1"/>
      <w:numFmt w:val="lowerLetter"/>
      <w:lvlText w:val="%1)"/>
      <w:lvlJc w:val="left"/>
      <w:pPr>
        <w:tabs>
          <w:tab w:val="num" w:pos="1287"/>
        </w:tabs>
        <w:ind w:left="1287" w:hanging="360"/>
      </w:pPr>
      <w:rPr>
        <w:w w:val="100"/>
        <w:sz w:val="24"/>
        <w:szCs w:val="24"/>
      </w:rPr>
    </w:lvl>
  </w:abstractNum>
  <w:abstractNum w:abstractNumId="9" w15:restartNumberingAfterBreak="0">
    <w:nsid w:val="0000000F"/>
    <w:multiLevelType w:val="singleLevel"/>
    <w:tmpl w:val="D3528292"/>
    <w:name w:val="WW8Num15"/>
    <w:lvl w:ilvl="0">
      <w:start w:val="10"/>
      <w:numFmt w:val="decimal"/>
      <w:lvlText w:val="%1"/>
      <w:lvlJc w:val="left"/>
      <w:pPr>
        <w:tabs>
          <w:tab w:val="num" w:pos="720"/>
        </w:tabs>
        <w:ind w:left="720" w:hanging="360"/>
      </w:pPr>
      <w:rPr>
        <w:b/>
      </w:rPr>
    </w:lvl>
  </w:abstractNum>
  <w:abstractNum w:abstractNumId="10" w15:restartNumberingAfterBreak="0">
    <w:nsid w:val="00000012"/>
    <w:multiLevelType w:val="singleLevel"/>
    <w:tmpl w:val="B6FC5BAE"/>
    <w:name w:val="WW8Num18"/>
    <w:lvl w:ilvl="0">
      <w:start w:val="1"/>
      <w:numFmt w:val="decimal"/>
      <w:lvlText w:val="%1."/>
      <w:lvlJc w:val="left"/>
      <w:pPr>
        <w:tabs>
          <w:tab w:val="num" w:pos="7380"/>
        </w:tabs>
        <w:ind w:left="7380" w:hanging="360"/>
      </w:pPr>
      <w:rPr>
        <w:b/>
      </w:rPr>
    </w:lvl>
  </w:abstractNum>
  <w:abstractNum w:abstractNumId="11" w15:restartNumberingAfterBreak="0">
    <w:nsid w:val="00000013"/>
    <w:multiLevelType w:val="multilevel"/>
    <w:tmpl w:val="CC66F892"/>
    <w:name w:val="WW8Num19"/>
    <w:lvl w:ilvl="0">
      <w:start w:val="7"/>
      <w:numFmt w:val="decimal"/>
      <w:lvlText w:val="%1."/>
      <w:lvlJc w:val="left"/>
      <w:pPr>
        <w:tabs>
          <w:tab w:val="num" w:pos="360"/>
        </w:tabs>
        <w:ind w:left="360" w:hanging="360"/>
      </w:pPr>
      <w:rPr>
        <w:b/>
      </w:rPr>
    </w:lvl>
    <w:lvl w:ilvl="1">
      <w:start w:val="3"/>
      <w:numFmt w:val="decimal"/>
      <w:lvlText w:val="%1.%2"/>
      <w:lvlJc w:val="left"/>
      <w:pPr>
        <w:tabs>
          <w:tab w:val="num" w:pos="1167"/>
        </w:tabs>
        <w:ind w:left="1167" w:hanging="600"/>
      </w:pPr>
    </w:lvl>
    <w:lvl w:ilvl="2">
      <w:start w:val="10"/>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12" w15:restartNumberingAfterBreak="0">
    <w:nsid w:val="00000015"/>
    <w:multiLevelType w:val="multilevel"/>
    <w:tmpl w:val="00000015"/>
    <w:name w:val="WW8Num21"/>
    <w:lvl w:ilvl="0">
      <w:start w:val="4"/>
      <w:numFmt w:val="decimal"/>
      <w:lvlText w:val="%1"/>
      <w:lvlJc w:val="left"/>
      <w:pPr>
        <w:tabs>
          <w:tab w:val="num" w:pos="360"/>
        </w:tabs>
        <w:ind w:left="360" w:hanging="360"/>
      </w:pPr>
      <w:rPr>
        <w:b/>
      </w:rPr>
    </w:lvl>
    <w:lvl w:ilvl="1">
      <w:start w:val="2"/>
      <w:numFmt w:val="decimal"/>
      <w:lvlText w:val="%1.%2"/>
      <w:lvlJc w:val="left"/>
      <w:pPr>
        <w:tabs>
          <w:tab w:val="num" w:pos="928"/>
        </w:tabs>
        <w:ind w:left="928" w:hanging="360"/>
      </w:pPr>
      <w:rPr>
        <w:b/>
      </w:rPr>
    </w:lvl>
    <w:lvl w:ilvl="2">
      <w:start w:val="1"/>
      <w:numFmt w:val="decimal"/>
      <w:lvlText w:val="%1.%2.%3"/>
      <w:lvlJc w:val="left"/>
      <w:pPr>
        <w:tabs>
          <w:tab w:val="num" w:pos="1571"/>
        </w:tabs>
        <w:ind w:left="1571" w:hanging="720"/>
      </w:pPr>
      <w:rPr>
        <w:b/>
      </w:rPr>
    </w:lvl>
    <w:lvl w:ilvl="3">
      <w:start w:val="1"/>
      <w:numFmt w:val="decimal"/>
      <w:lvlText w:val="%1.%2.%3.%4"/>
      <w:lvlJc w:val="left"/>
      <w:pPr>
        <w:tabs>
          <w:tab w:val="num" w:pos="1782"/>
        </w:tabs>
        <w:ind w:left="1782" w:hanging="720"/>
      </w:pPr>
      <w:rPr>
        <w:b/>
      </w:rPr>
    </w:lvl>
    <w:lvl w:ilvl="4">
      <w:start w:val="1"/>
      <w:numFmt w:val="decimal"/>
      <w:lvlText w:val="%1.%2.%3.%4.%5"/>
      <w:lvlJc w:val="left"/>
      <w:pPr>
        <w:tabs>
          <w:tab w:val="num" w:pos="2496"/>
        </w:tabs>
        <w:ind w:left="2496" w:hanging="1080"/>
      </w:pPr>
      <w:rPr>
        <w:b/>
      </w:rPr>
    </w:lvl>
    <w:lvl w:ilvl="5">
      <w:start w:val="1"/>
      <w:numFmt w:val="decimal"/>
      <w:lvlText w:val="%1.%2.%3.%4.%5.%6"/>
      <w:lvlJc w:val="left"/>
      <w:pPr>
        <w:tabs>
          <w:tab w:val="num" w:pos="2850"/>
        </w:tabs>
        <w:ind w:left="2850" w:hanging="1080"/>
      </w:pPr>
      <w:rPr>
        <w:b/>
      </w:rPr>
    </w:lvl>
    <w:lvl w:ilvl="6">
      <w:start w:val="1"/>
      <w:numFmt w:val="decimal"/>
      <w:lvlText w:val="%1.%2.%3.%4.%5.%6.%7"/>
      <w:lvlJc w:val="left"/>
      <w:pPr>
        <w:tabs>
          <w:tab w:val="num" w:pos="3564"/>
        </w:tabs>
        <w:ind w:left="3564" w:hanging="1440"/>
      </w:pPr>
      <w:rPr>
        <w:b/>
      </w:rPr>
    </w:lvl>
    <w:lvl w:ilvl="7">
      <w:start w:val="1"/>
      <w:numFmt w:val="decimal"/>
      <w:lvlText w:val="%1.%2.%3.%4.%5.%6.%7.%8"/>
      <w:lvlJc w:val="left"/>
      <w:pPr>
        <w:tabs>
          <w:tab w:val="num" w:pos="3918"/>
        </w:tabs>
        <w:ind w:left="3918" w:hanging="1440"/>
      </w:pPr>
      <w:rPr>
        <w:b/>
      </w:rPr>
    </w:lvl>
    <w:lvl w:ilvl="8">
      <w:start w:val="1"/>
      <w:numFmt w:val="decimal"/>
      <w:lvlText w:val="%1.%2.%3.%4.%5.%6.%7.%8.%9"/>
      <w:lvlJc w:val="left"/>
      <w:pPr>
        <w:tabs>
          <w:tab w:val="num" w:pos="4632"/>
        </w:tabs>
        <w:ind w:left="4632" w:hanging="1800"/>
      </w:pPr>
      <w:rPr>
        <w:b/>
      </w:rPr>
    </w:lvl>
  </w:abstractNum>
  <w:abstractNum w:abstractNumId="13" w15:restartNumberingAfterBreak="0">
    <w:nsid w:val="00000017"/>
    <w:multiLevelType w:val="singleLevel"/>
    <w:tmpl w:val="FCE20792"/>
    <w:name w:val="WW8Num23"/>
    <w:lvl w:ilvl="0">
      <w:start w:val="23"/>
      <w:numFmt w:val="decimal"/>
      <w:lvlText w:val="%1-"/>
      <w:lvlJc w:val="left"/>
      <w:pPr>
        <w:tabs>
          <w:tab w:val="num" w:pos="720"/>
        </w:tabs>
        <w:ind w:left="720" w:hanging="360"/>
      </w:pPr>
      <w:rPr>
        <w:b/>
      </w:rPr>
    </w:lvl>
  </w:abstractNum>
  <w:abstractNum w:abstractNumId="14" w15:restartNumberingAfterBreak="0">
    <w:nsid w:val="00000019"/>
    <w:multiLevelType w:val="multilevel"/>
    <w:tmpl w:val="25C07B3A"/>
    <w:name w:val="WW8Num25"/>
    <w:lvl w:ilvl="0">
      <w:start w:val="13"/>
      <w:numFmt w:val="decimal"/>
      <w:lvlText w:val="%1"/>
      <w:lvlJc w:val="left"/>
      <w:pPr>
        <w:tabs>
          <w:tab w:val="num" w:pos="502"/>
        </w:tabs>
        <w:ind w:left="502" w:hanging="360"/>
      </w:pPr>
    </w:lvl>
    <w:lvl w:ilvl="1">
      <w:start w:val="7"/>
      <w:numFmt w:val="decimal"/>
      <w:isLgl/>
      <w:lvlText w:val="%1.%2"/>
      <w:lvlJc w:val="left"/>
      <w:pPr>
        <w:ind w:left="682" w:hanging="54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1222" w:hanging="108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582" w:hanging="144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942" w:hanging="1800"/>
      </w:pPr>
      <w:rPr>
        <w:rFonts w:hint="default"/>
        <w:b/>
      </w:rPr>
    </w:lvl>
    <w:lvl w:ilvl="8">
      <w:start w:val="1"/>
      <w:numFmt w:val="decimal"/>
      <w:isLgl/>
      <w:lvlText w:val="%1.%2.%3.%4.%5.%6.%7.%8.%9"/>
      <w:lvlJc w:val="left"/>
      <w:pPr>
        <w:ind w:left="1942" w:hanging="1800"/>
      </w:pPr>
      <w:rPr>
        <w:rFonts w:hint="default"/>
        <w:b/>
      </w:rPr>
    </w:lvl>
  </w:abstractNum>
  <w:abstractNum w:abstractNumId="15" w15:restartNumberingAfterBreak="0">
    <w:nsid w:val="0000001D"/>
    <w:multiLevelType w:val="multilevel"/>
    <w:tmpl w:val="9C2490CE"/>
    <w:name w:val="WW8Num29"/>
    <w:lvl w:ilvl="0">
      <w:start w:val="1"/>
      <w:numFmt w:val="decimal"/>
      <w:lvlText w:val="%1"/>
      <w:lvlJc w:val="left"/>
      <w:pPr>
        <w:tabs>
          <w:tab w:val="num" w:pos="360"/>
        </w:tabs>
        <w:ind w:left="360" w:hanging="360"/>
      </w:pPr>
      <w:rPr>
        <w:b/>
      </w:rPr>
    </w:lvl>
    <w:lvl w:ilvl="1">
      <w:start w:val="1"/>
      <w:numFmt w:val="decimal"/>
      <w:lvlText w:val="%1.%2"/>
      <w:lvlJc w:val="left"/>
      <w:pPr>
        <w:tabs>
          <w:tab w:val="num" w:pos="644"/>
        </w:tabs>
        <w:ind w:left="644" w:hanging="360"/>
      </w:pPr>
      <w:rPr>
        <w:b/>
      </w:rPr>
    </w:lvl>
    <w:lvl w:ilvl="2">
      <w:start w:val="1"/>
      <w:numFmt w:val="decimal"/>
      <w:lvlText w:val="%1.%2.%3"/>
      <w:lvlJc w:val="left"/>
      <w:pPr>
        <w:tabs>
          <w:tab w:val="num" w:pos="1288"/>
        </w:tabs>
        <w:ind w:left="1288" w:hanging="720"/>
      </w:pPr>
      <w:rPr>
        <w:b/>
      </w:rPr>
    </w:lvl>
    <w:lvl w:ilvl="3">
      <w:start w:val="1"/>
      <w:numFmt w:val="decimal"/>
      <w:lvlText w:val="%1.%2.%3.%4"/>
      <w:lvlJc w:val="left"/>
      <w:pPr>
        <w:tabs>
          <w:tab w:val="num" w:pos="1572"/>
        </w:tabs>
        <w:ind w:left="1572" w:hanging="720"/>
      </w:pPr>
      <w:rPr>
        <w:b/>
      </w:rPr>
    </w:lvl>
    <w:lvl w:ilvl="4">
      <w:start w:val="1"/>
      <w:numFmt w:val="decimal"/>
      <w:lvlText w:val="%1.%2.%3.%4.%5"/>
      <w:lvlJc w:val="left"/>
      <w:pPr>
        <w:tabs>
          <w:tab w:val="num" w:pos="2216"/>
        </w:tabs>
        <w:ind w:left="2216" w:hanging="1080"/>
      </w:pPr>
      <w:rPr>
        <w:b/>
      </w:rPr>
    </w:lvl>
    <w:lvl w:ilvl="5">
      <w:start w:val="1"/>
      <w:numFmt w:val="decimal"/>
      <w:lvlText w:val="%1.%2.%3.%4.%5.%6"/>
      <w:lvlJc w:val="left"/>
      <w:pPr>
        <w:tabs>
          <w:tab w:val="num" w:pos="2500"/>
        </w:tabs>
        <w:ind w:left="2500" w:hanging="1080"/>
      </w:pPr>
      <w:rPr>
        <w:b/>
      </w:rPr>
    </w:lvl>
    <w:lvl w:ilvl="6">
      <w:start w:val="1"/>
      <w:numFmt w:val="decimal"/>
      <w:lvlText w:val="%1.%2.%3.%4.%5.%6.%7"/>
      <w:lvlJc w:val="left"/>
      <w:pPr>
        <w:tabs>
          <w:tab w:val="num" w:pos="3144"/>
        </w:tabs>
        <w:ind w:left="3144" w:hanging="1440"/>
      </w:pPr>
      <w:rPr>
        <w:b/>
      </w:rPr>
    </w:lvl>
    <w:lvl w:ilvl="7">
      <w:start w:val="1"/>
      <w:numFmt w:val="decimal"/>
      <w:lvlText w:val="%1.%2.%3.%4.%5.%6.%7.%8"/>
      <w:lvlJc w:val="left"/>
      <w:pPr>
        <w:tabs>
          <w:tab w:val="num" w:pos="3428"/>
        </w:tabs>
        <w:ind w:left="3428" w:hanging="1440"/>
      </w:pPr>
      <w:rPr>
        <w:b/>
      </w:rPr>
    </w:lvl>
    <w:lvl w:ilvl="8">
      <w:start w:val="1"/>
      <w:numFmt w:val="decimal"/>
      <w:lvlText w:val="%1.%2.%3.%4.%5.%6.%7.%8.%9"/>
      <w:lvlJc w:val="left"/>
      <w:pPr>
        <w:tabs>
          <w:tab w:val="num" w:pos="4072"/>
        </w:tabs>
        <w:ind w:left="4072" w:hanging="1800"/>
      </w:pPr>
      <w:rPr>
        <w:b/>
      </w:rPr>
    </w:lvl>
  </w:abstractNum>
  <w:abstractNum w:abstractNumId="16" w15:restartNumberingAfterBreak="0">
    <w:nsid w:val="0000001E"/>
    <w:multiLevelType w:val="singleLevel"/>
    <w:tmpl w:val="67CEE9CA"/>
    <w:name w:val="WW8Num30"/>
    <w:lvl w:ilvl="0">
      <w:start w:val="1"/>
      <w:numFmt w:val="lowerLetter"/>
      <w:lvlText w:val="%1."/>
      <w:lvlJc w:val="left"/>
      <w:pPr>
        <w:tabs>
          <w:tab w:val="num" w:pos="0"/>
        </w:tabs>
        <w:ind w:left="1069" w:hanging="360"/>
      </w:pPr>
      <w:rPr>
        <w:b/>
        <w:sz w:val="24"/>
        <w:szCs w:val="24"/>
      </w:rPr>
    </w:lvl>
  </w:abstractNum>
  <w:abstractNum w:abstractNumId="17" w15:restartNumberingAfterBreak="0">
    <w:nsid w:val="1D5C100D"/>
    <w:multiLevelType w:val="multilevel"/>
    <w:tmpl w:val="904C50C8"/>
    <w:lvl w:ilvl="0">
      <w:start w:val="1"/>
      <w:numFmt w:val="decimal"/>
      <w:pStyle w:val="Nivel01"/>
      <w:lvlText w:val="%1."/>
      <w:lvlJc w:val="left"/>
      <w:pPr>
        <w:ind w:left="360" w:hanging="360"/>
      </w:pPr>
      <w:rPr>
        <w:b/>
      </w:rPr>
    </w:lvl>
    <w:lvl w:ilvl="1">
      <w:start w:val="1"/>
      <w:numFmt w:val="decimal"/>
      <w:pStyle w:val="Nivel2"/>
      <w:lvlText w:val="%1.%2."/>
      <w:lvlJc w:val="left"/>
      <w:pPr>
        <w:ind w:left="5111" w:hanging="432"/>
      </w:pPr>
      <w:rPr>
        <w:b/>
        <w:bCs w:val="0"/>
        <w:i w:val="0"/>
        <w:strike w:val="0"/>
        <w:color w:val="auto"/>
        <w:sz w:val="22"/>
        <w:szCs w:val="22"/>
        <w:u w:val="none"/>
      </w:rPr>
    </w:lvl>
    <w:lvl w:ilvl="2">
      <w:start w:val="1"/>
      <w:numFmt w:val="decimal"/>
      <w:pStyle w:val="Nivel3"/>
      <w:lvlText w:val="%1.%2.%3."/>
      <w:lvlJc w:val="left"/>
      <w:pPr>
        <w:ind w:left="3198" w:hanging="504"/>
      </w:pPr>
      <w:rPr>
        <w:rFonts w:ascii="Arial" w:hAnsi="Arial" w:cs="Arial" w:hint="default"/>
        <w:b/>
        <w:bCs/>
        <w:i w:val="0"/>
        <w:strike w:val="0"/>
        <w:color w:val="auto"/>
        <w:sz w:val="20"/>
        <w:szCs w:val="20"/>
      </w:rPr>
    </w:lvl>
    <w:lvl w:ilvl="3">
      <w:start w:val="1"/>
      <w:numFmt w:val="decimal"/>
      <w:pStyle w:val="Nivel4"/>
      <w:lvlText w:val="%1.%2.%3.%4."/>
      <w:lvlJc w:val="left"/>
      <w:pPr>
        <w:ind w:left="2491" w:hanging="648"/>
      </w:pPr>
      <w:rPr>
        <w:b/>
        <w:bCs/>
      </w:rPr>
    </w:lvl>
    <w:lvl w:ilvl="4">
      <w:start w:val="1"/>
      <w:numFmt w:val="decimal"/>
      <w:pStyle w:val="Nivel5"/>
      <w:lvlText w:val="%1.%2.%3.%4.%5."/>
      <w:lvlJc w:val="left"/>
      <w:pPr>
        <w:ind w:left="2232" w:hanging="792"/>
      </w:pPr>
      <w:rPr>
        <w:b/>
        <w:bCs/>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FE37E98"/>
    <w:multiLevelType w:val="multilevel"/>
    <w:tmpl w:val="952E836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0"/>
  </w:num>
  <w:num w:numId="2">
    <w:abstractNumId w:val="1"/>
  </w:num>
  <w:num w:numId="3">
    <w:abstractNumId w:val="18"/>
  </w:num>
  <w:num w:numId="4">
    <w:abstractNumId w:val="17"/>
  </w:num>
  <w:num w:numId="5">
    <w:abstractNumId w:val="17"/>
    <w:lvlOverride w:ilvl="0">
      <w:startOverride w:val="7"/>
    </w:lvlOverride>
    <w:lvlOverride w:ilvl="1">
      <w:startOverride w:val="3"/>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5D6"/>
    <w:rsid w:val="00000CD8"/>
    <w:rsid w:val="000031A0"/>
    <w:rsid w:val="00003926"/>
    <w:rsid w:val="00022A6B"/>
    <w:rsid w:val="000254A0"/>
    <w:rsid w:val="00027DB0"/>
    <w:rsid w:val="00030422"/>
    <w:rsid w:val="00030EFA"/>
    <w:rsid w:val="00032310"/>
    <w:rsid w:val="00036D71"/>
    <w:rsid w:val="00040353"/>
    <w:rsid w:val="00041F70"/>
    <w:rsid w:val="000463EE"/>
    <w:rsid w:val="00056BC8"/>
    <w:rsid w:val="00061CBF"/>
    <w:rsid w:val="00062248"/>
    <w:rsid w:val="00062453"/>
    <w:rsid w:val="00064C38"/>
    <w:rsid w:val="00066066"/>
    <w:rsid w:val="00067FE7"/>
    <w:rsid w:val="00070D6E"/>
    <w:rsid w:val="00072675"/>
    <w:rsid w:val="000728E5"/>
    <w:rsid w:val="00072C7A"/>
    <w:rsid w:val="000732DA"/>
    <w:rsid w:val="00085F19"/>
    <w:rsid w:val="000947FF"/>
    <w:rsid w:val="00094BD6"/>
    <w:rsid w:val="000A1E1C"/>
    <w:rsid w:val="000A28EC"/>
    <w:rsid w:val="000A2CC5"/>
    <w:rsid w:val="000A37D2"/>
    <w:rsid w:val="000A3DD5"/>
    <w:rsid w:val="000A7F04"/>
    <w:rsid w:val="000B0349"/>
    <w:rsid w:val="000B063E"/>
    <w:rsid w:val="000B0FE1"/>
    <w:rsid w:val="000B6329"/>
    <w:rsid w:val="000B68C6"/>
    <w:rsid w:val="000C3316"/>
    <w:rsid w:val="000C4259"/>
    <w:rsid w:val="000C76EB"/>
    <w:rsid w:val="000D0F7C"/>
    <w:rsid w:val="000D4E87"/>
    <w:rsid w:val="000D5915"/>
    <w:rsid w:val="000D6929"/>
    <w:rsid w:val="000E3470"/>
    <w:rsid w:val="000E49E5"/>
    <w:rsid w:val="000E63C3"/>
    <w:rsid w:val="000E7911"/>
    <w:rsid w:val="000F0416"/>
    <w:rsid w:val="000F0DB3"/>
    <w:rsid w:val="000F1811"/>
    <w:rsid w:val="000F3C75"/>
    <w:rsid w:val="000F3E70"/>
    <w:rsid w:val="000F5BCF"/>
    <w:rsid w:val="0010016F"/>
    <w:rsid w:val="00102462"/>
    <w:rsid w:val="00107022"/>
    <w:rsid w:val="00107ACF"/>
    <w:rsid w:val="00110C1A"/>
    <w:rsid w:val="00114C63"/>
    <w:rsid w:val="0011554E"/>
    <w:rsid w:val="00116BAE"/>
    <w:rsid w:val="00120951"/>
    <w:rsid w:val="00121AF9"/>
    <w:rsid w:val="0012255B"/>
    <w:rsid w:val="001313E8"/>
    <w:rsid w:val="00132824"/>
    <w:rsid w:val="00137842"/>
    <w:rsid w:val="00142375"/>
    <w:rsid w:val="00146D1E"/>
    <w:rsid w:val="001472D8"/>
    <w:rsid w:val="00153905"/>
    <w:rsid w:val="0015661C"/>
    <w:rsid w:val="00156E4F"/>
    <w:rsid w:val="00160341"/>
    <w:rsid w:val="00161111"/>
    <w:rsid w:val="00163A33"/>
    <w:rsid w:val="00163D95"/>
    <w:rsid w:val="00166192"/>
    <w:rsid w:val="00167CE7"/>
    <w:rsid w:val="00172F04"/>
    <w:rsid w:val="001747C5"/>
    <w:rsid w:val="00176A9D"/>
    <w:rsid w:val="001815D6"/>
    <w:rsid w:val="00183486"/>
    <w:rsid w:val="00186F22"/>
    <w:rsid w:val="00193D6C"/>
    <w:rsid w:val="00194409"/>
    <w:rsid w:val="00194BD2"/>
    <w:rsid w:val="001A02C0"/>
    <w:rsid w:val="001A1232"/>
    <w:rsid w:val="001A6317"/>
    <w:rsid w:val="001A6B32"/>
    <w:rsid w:val="001B1362"/>
    <w:rsid w:val="001B3BEC"/>
    <w:rsid w:val="001B5D29"/>
    <w:rsid w:val="001B7509"/>
    <w:rsid w:val="001C02DC"/>
    <w:rsid w:val="001C09FD"/>
    <w:rsid w:val="001D497F"/>
    <w:rsid w:val="001E00CD"/>
    <w:rsid w:val="001E39B0"/>
    <w:rsid w:val="001F03D6"/>
    <w:rsid w:val="001F3C59"/>
    <w:rsid w:val="001F51F8"/>
    <w:rsid w:val="001F58F3"/>
    <w:rsid w:val="002033AE"/>
    <w:rsid w:val="00206167"/>
    <w:rsid w:val="00211414"/>
    <w:rsid w:val="00213E99"/>
    <w:rsid w:val="00214FC4"/>
    <w:rsid w:val="002150FB"/>
    <w:rsid w:val="00216A98"/>
    <w:rsid w:val="002221E3"/>
    <w:rsid w:val="00226A93"/>
    <w:rsid w:val="00231D5A"/>
    <w:rsid w:val="00231E40"/>
    <w:rsid w:val="0023226D"/>
    <w:rsid w:val="002335F2"/>
    <w:rsid w:val="00235F56"/>
    <w:rsid w:val="0024675B"/>
    <w:rsid w:val="00251946"/>
    <w:rsid w:val="00254592"/>
    <w:rsid w:val="002625A5"/>
    <w:rsid w:val="002642A7"/>
    <w:rsid w:val="00264D0B"/>
    <w:rsid w:val="00265400"/>
    <w:rsid w:val="00265AEC"/>
    <w:rsid w:val="00265DAC"/>
    <w:rsid w:val="00273DF6"/>
    <w:rsid w:val="00276F98"/>
    <w:rsid w:val="0027745B"/>
    <w:rsid w:val="00285CEE"/>
    <w:rsid w:val="00293F54"/>
    <w:rsid w:val="002955A1"/>
    <w:rsid w:val="002974AB"/>
    <w:rsid w:val="002A220D"/>
    <w:rsid w:val="002A2D3E"/>
    <w:rsid w:val="002A3F37"/>
    <w:rsid w:val="002B218B"/>
    <w:rsid w:val="002B2B5E"/>
    <w:rsid w:val="002B781F"/>
    <w:rsid w:val="002C0E5A"/>
    <w:rsid w:val="002C1664"/>
    <w:rsid w:val="002C1E1B"/>
    <w:rsid w:val="002C6449"/>
    <w:rsid w:val="002C75D7"/>
    <w:rsid w:val="002D3DFC"/>
    <w:rsid w:val="002E0F29"/>
    <w:rsid w:val="002E17AD"/>
    <w:rsid w:val="002E18DC"/>
    <w:rsid w:val="002E3DA0"/>
    <w:rsid w:val="002E4D5C"/>
    <w:rsid w:val="002E5200"/>
    <w:rsid w:val="002E5B58"/>
    <w:rsid w:val="002E5E5B"/>
    <w:rsid w:val="002F03D5"/>
    <w:rsid w:val="002F2BA1"/>
    <w:rsid w:val="002F5F1A"/>
    <w:rsid w:val="002F70FB"/>
    <w:rsid w:val="0031418A"/>
    <w:rsid w:val="00316254"/>
    <w:rsid w:val="00317DC9"/>
    <w:rsid w:val="0032318C"/>
    <w:rsid w:val="00332E1E"/>
    <w:rsid w:val="00333CA8"/>
    <w:rsid w:val="003347EA"/>
    <w:rsid w:val="00335747"/>
    <w:rsid w:val="00343B26"/>
    <w:rsid w:val="00343BBD"/>
    <w:rsid w:val="00344CC5"/>
    <w:rsid w:val="00351C0F"/>
    <w:rsid w:val="00353D72"/>
    <w:rsid w:val="0035437B"/>
    <w:rsid w:val="00355833"/>
    <w:rsid w:val="00362AAE"/>
    <w:rsid w:val="0037219C"/>
    <w:rsid w:val="00376CA0"/>
    <w:rsid w:val="00380185"/>
    <w:rsid w:val="00384DAA"/>
    <w:rsid w:val="00386454"/>
    <w:rsid w:val="00391FAB"/>
    <w:rsid w:val="00393CC9"/>
    <w:rsid w:val="00393F2B"/>
    <w:rsid w:val="003A6623"/>
    <w:rsid w:val="003A6CCB"/>
    <w:rsid w:val="003B0684"/>
    <w:rsid w:val="003B083A"/>
    <w:rsid w:val="003B6F71"/>
    <w:rsid w:val="003B7983"/>
    <w:rsid w:val="003C0E5B"/>
    <w:rsid w:val="003C194F"/>
    <w:rsid w:val="003C2458"/>
    <w:rsid w:val="003C3759"/>
    <w:rsid w:val="003C5A5B"/>
    <w:rsid w:val="003C60C3"/>
    <w:rsid w:val="003D4819"/>
    <w:rsid w:val="003D67F2"/>
    <w:rsid w:val="003D7E2F"/>
    <w:rsid w:val="003E4BF5"/>
    <w:rsid w:val="003E5DE9"/>
    <w:rsid w:val="003E6A05"/>
    <w:rsid w:val="003E774D"/>
    <w:rsid w:val="003F15E3"/>
    <w:rsid w:val="003F1D88"/>
    <w:rsid w:val="0040227B"/>
    <w:rsid w:val="00411285"/>
    <w:rsid w:val="00413D84"/>
    <w:rsid w:val="00422B9B"/>
    <w:rsid w:val="00426B3D"/>
    <w:rsid w:val="00430DD6"/>
    <w:rsid w:val="00431058"/>
    <w:rsid w:val="00431D59"/>
    <w:rsid w:val="004321AC"/>
    <w:rsid w:val="00433250"/>
    <w:rsid w:val="00436F01"/>
    <w:rsid w:val="00443E80"/>
    <w:rsid w:val="0045122F"/>
    <w:rsid w:val="00453C45"/>
    <w:rsid w:val="00453F60"/>
    <w:rsid w:val="004559DF"/>
    <w:rsid w:val="00457FF6"/>
    <w:rsid w:val="00461D41"/>
    <w:rsid w:val="00463B59"/>
    <w:rsid w:val="0046580A"/>
    <w:rsid w:val="00472937"/>
    <w:rsid w:val="00474DD8"/>
    <w:rsid w:val="004752B7"/>
    <w:rsid w:val="00485532"/>
    <w:rsid w:val="0049598F"/>
    <w:rsid w:val="00495D46"/>
    <w:rsid w:val="00497EE3"/>
    <w:rsid w:val="004B0D1C"/>
    <w:rsid w:val="004B3BCB"/>
    <w:rsid w:val="004C049D"/>
    <w:rsid w:val="004C0791"/>
    <w:rsid w:val="004C220C"/>
    <w:rsid w:val="004C2F1A"/>
    <w:rsid w:val="004D033B"/>
    <w:rsid w:val="004D5824"/>
    <w:rsid w:val="004E3480"/>
    <w:rsid w:val="004F3C40"/>
    <w:rsid w:val="004F46E9"/>
    <w:rsid w:val="00501D7D"/>
    <w:rsid w:val="00504F80"/>
    <w:rsid w:val="005076D0"/>
    <w:rsid w:val="005078E2"/>
    <w:rsid w:val="00511421"/>
    <w:rsid w:val="00512218"/>
    <w:rsid w:val="00517618"/>
    <w:rsid w:val="00517CF6"/>
    <w:rsid w:val="005213C7"/>
    <w:rsid w:val="00522031"/>
    <w:rsid w:val="00523870"/>
    <w:rsid w:val="005245E2"/>
    <w:rsid w:val="00527166"/>
    <w:rsid w:val="00531012"/>
    <w:rsid w:val="00532DA4"/>
    <w:rsid w:val="00535C93"/>
    <w:rsid w:val="00540534"/>
    <w:rsid w:val="00543F8A"/>
    <w:rsid w:val="00550E6A"/>
    <w:rsid w:val="005534AE"/>
    <w:rsid w:val="00553C68"/>
    <w:rsid w:val="005541A9"/>
    <w:rsid w:val="005559D7"/>
    <w:rsid w:val="00557791"/>
    <w:rsid w:val="005627B2"/>
    <w:rsid w:val="00565110"/>
    <w:rsid w:val="00566F89"/>
    <w:rsid w:val="005678C7"/>
    <w:rsid w:val="005679A6"/>
    <w:rsid w:val="00570B8E"/>
    <w:rsid w:val="005716F6"/>
    <w:rsid w:val="00572223"/>
    <w:rsid w:val="00572345"/>
    <w:rsid w:val="00575EE5"/>
    <w:rsid w:val="005768F8"/>
    <w:rsid w:val="00581116"/>
    <w:rsid w:val="005820B1"/>
    <w:rsid w:val="00583B7E"/>
    <w:rsid w:val="00592370"/>
    <w:rsid w:val="0059695E"/>
    <w:rsid w:val="005A6A01"/>
    <w:rsid w:val="005B4824"/>
    <w:rsid w:val="005B5CDF"/>
    <w:rsid w:val="005C17BE"/>
    <w:rsid w:val="005C3408"/>
    <w:rsid w:val="005C7A32"/>
    <w:rsid w:val="005C7D0D"/>
    <w:rsid w:val="005D0494"/>
    <w:rsid w:val="005D14E0"/>
    <w:rsid w:val="005D2C7C"/>
    <w:rsid w:val="005D78CF"/>
    <w:rsid w:val="005E0975"/>
    <w:rsid w:val="005E0E15"/>
    <w:rsid w:val="005E6313"/>
    <w:rsid w:val="005F0A14"/>
    <w:rsid w:val="005F3313"/>
    <w:rsid w:val="005F57AC"/>
    <w:rsid w:val="00604AB1"/>
    <w:rsid w:val="0060548D"/>
    <w:rsid w:val="00607290"/>
    <w:rsid w:val="00611401"/>
    <w:rsid w:val="00612E44"/>
    <w:rsid w:val="0061452F"/>
    <w:rsid w:val="00615479"/>
    <w:rsid w:val="00617481"/>
    <w:rsid w:val="00617F83"/>
    <w:rsid w:val="00622072"/>
    <w:rsid w:val="00627A1E"/>
    <w:rsid w:val="00646B7A"/>
    <w:rsid w:val="00653D03"/>
    <w:rsid w:val="00662F57"/>
    <w:rsid w:val="0066418B"/>
    <w:rsid w:val="00674A1F"/>
    <w:rsid w:val="00674F30"/>
    <w:rsid w:val="00675379"/>
    <w:rsid w:val="0068041C"/>
    <w:rsid w:val="0068062C"/>
    <w:rsid w:val="00680D2E"/>
    <w:rsid w:val="00690DE2"/>
    <w:rsid w:val="006956DA"/>
    <w:rsid w:val="00695BE6"/>
    <w:rsid w:val="006A1207"/>
    <w:rsid w:val="006A162B"/>
    <w:rsid w:val="006B2318"/>
    <w:rsid w:val="006B3B37"/>
    <w:rsid w:val="006B41C6"/>
    <w:rsid w:val="006B5938"/>
    <w:rsid w:val="006B7A6F"/>
    <w:rsid w:val="006C5E2B"/>
    <w:rsid w:val="006D3C3F"/>
    <w:rsid w:val="006D4C3D"/>
    <w:rsid w:val="006D541D"/>
    <w:rsid w:val="006E22D2"/>
    <w:rsid w:val="006E45EA"/>
    <w:rsid w:val="006E7E52"/>
    <w:rsid w:val="006F0E71"/>
    <w:rsid w:val="006F5DD8"/>
    <w:rsid w:val="006F7596"/>
    <w:rsid w:val="00706B68"/>
    <w:rsid w:val="00713B84"/>
    <w:rsid w:val="00713E8C"/>
    <w:rsid w:val="0071693C"/>
    <w:rsid w:val="00725867"/>
    <w:rsid w:val="007263D1"/>
    <w:rsid w:val="00735CA1"/>
    <w:rsid w:val="0074176D"/>
    <w:rsid w:val="007426DF"/>
    <w:rsid w:val="00745332"/>
    <w:rsid w:val="00750BF7"/>
    <w:rsid w:val="007575F7"/>
    <w:rsid w:val="00760D90"/>
    <w:rsid w:val="007629F6"/>
    <w:rsid w:val="007651FB"/>
    <w:rsid w:val="0076527B"/>
    <w:rsid w:val="007664BD"/>
    <w:rsid w:val="007729B1"/>
    <w:rsid w:val="0077720F"/>
    <w:rsid w:val="00781096"/>
    <w:rsid w:val="007829C9"/>
    <w:rsid w:val="0078553A"/>
    <w:rsid w:val="00791FC8"/>
    <w:rsid w:val="0079216F"/>
    <w:rsid w:val="007962F3"/>
    <w:rsid w:val="007A4DBB"/>
    <w:rsid w:val="007A5CBF"/>
    <w:rsid w:val="007A7F7F"/>
    <w:rsid w:val="007B228C"/>
    <w:rsid w:val="007B3618"/>
    <w:rsid w:val="007C0F75"/>
    <w:rsid w:val="007C62FE"/>
    <w:rsid w:val="007C778F"/>
    <w:rsid w:val="007D0212"/>
    <w:rsid w:val="007D0619"/>
    <w:rsid w:val="007E2B34"/>
    <w:rsid w:val="007E4213"/>
    <w:rsid w:val="007E53C2"/>
    <w:rsid w:val="007F5176"/>
    <w:rsid w:val="007F585F"/>
    <w:rsid w:val="00801BA1"/>
    <w:rsid w:val="00802B8C"/>
    <w:rsid w:val="00807CF6"/>
    <w:rsid w:val="00813A5E"/>
    <w:rsid w:val="008142E3"/>
    <w:rsid w:val="00822C30"/>
    <w:rsid w:val="00832C1D"/>
    <w:rsid w:val="00832CA6"/>
    <w:rsid w:val="00834368"/>
    <w:rsid w:val="00847AEE"/>
    <w:rsid w:val="00851EC7"/>
    <w:rsid w:val="008534BB"/>
    <w:rsid w:val="00853F37"/>
    <w:rsid w:val="00863C10"/>
    <w:rsid w:val="00864C2A"/>
    <w:rsid w:val="00871783"/>
    <w:rsid w:val="00872DB7"/>
    <w:rsid w:val="00874D2A"/>
    <w:rsid w:val="00875DF1"/>
    <w:rsid w:val="00876854"/>
    <w:rsid w:val="00877DEB"/>
    <w:rsid w:val="008817B7"/>
    <w:rsid w:val="00887181"/>
    <w:rsid w:val="00895244"/>
    <w:rsid w:val="008A001D"/>
    <w:rsid w:val="008A011F"/>
    <w:rsid w:val="008A138F"/>
    <w:rsid w:val="008A1F6C"/>
    <w:rsid w:val="008A3354"/>
    <w:rsid w:val="008A5BF1"/>
    <w:rsid w:val="008B371C"/>
    <w:rsid w:val="008C04ED"/>
    <w:rsid w:val="008C5ABE"/>
    <w:rsid w:val="008D205A"/>
    <w:rsid w:val="008D3ADA"/>
    <w:rsid w:val="008E268E"/>
    <w:rsid w:val="008E4E47"/>
    <w:rsid w:val="008F02EE"/>
    <w:rsid w:val="008F02F4"/>
    <w:rsid w:val="008F65FE"/>
    <w:rsid w:val="008F6B44"/>
    <w:rsid w:val="00906CA8"/>
    <w:rsid w:val="00912671"/>
    <w:rsid w:val="00914D9B"/>
    <w:rsid w:val="00920703"/>
    <w:rsid w:val="00920854"/>
    <w:rsid w:val="00922D41"/>
    <w:rsid w:val="00931002"/>
    <w:rsid w:val="009317F3"/>
    <w:rsid w:val="009337AC"/>
    <w:rsid w:val="00937377"/>
    <w:rsid w:val="00944466"/>
    <w:rsid w:val="00950CA7"/>
    <w:rsid w:val="009544C9"/>
    <w:rsid w:val="00955504"/>
    <w:rsid w:val="009618F4"/>
    <w:rsid w:val="009639F4"/>
    <w:rsid w:val="00965B1C"/>
    <w:rsid w:val="00967187"/>
    <w:rsid w:val="0097354A"/>
    <w:rsid w:val="00976BB1"/>
    <w:rsid w:val="009825C7"/>
    <w:rsid w:val="0098366A"/>
    <w:rsid w:val="0098404F"/>
    <w:rsid w:val="00984C98"/>
    <w:rsid w:val="00987D4E"/>
    <w:rsid w:val="00993223"/>
    <w:rsid w:val="00993271"/>
    <w:rsid w:val="0099777A"/>
    <w:rsid w:val="009A251D"/>
    <w:rsid w:val="009A6BE8"/>
    <w:rsid w:val="009A78FE"/>
    <w:rsid w:val="009B45B2"/>
    <w:rsid w:val="009B7592"/>
    <w:rsid w:val="009C1AEA"/>
    <w:rsid w:val="009C1AF5"/>
    <w:rsid w:val="009C60C1"/>
    <w:rsid w:val="009C7472"/>
    <w:rsid w:val="009D0FD1"/>
    <w:rsid w:val="009D15A2"/>
    <w:rsid w:val="009D3E1C"/>
    <w:rsid w:val="009D52A3"/>
    <w:rsid w:val="009E299E"/>
    <w:rsid w:val="009E3394"/>
    <w:rsid w:val="009E442A"/>
    <w:rsid w:val="009E51DD"/>
    <w:rsid w:val="009E5341"/>
    <w:rsid w:val="009E7682"/>
    <w:rsid w:val="009F014F"/>
    <w:rsid w:val="009F0EF5"/>
    <w:rsid w:val="009F1FD6"/>
    <w:rsid w:val="009F2005"/>
    <w:rsid w:val="009F6C56"/>
    <w:rsid w:val="00A007FE"/>
    <w:rsid w:val="00A06392"/>
    <w:rsid w:val="00A102B9"/>
    <w:rsid w:val="00A11C2D"/>
    <w:rsid w:val="00A11D6C"/>
    <w:rsid w:val="00A13DA9"/>
    <w:rsid w:val="00A16578"/>
    <w:rsid w:val="00A20321"/>
    <w:rsid w:val="00A205DB"/>
    <w:rsid w:val="00A20ECA"/>
    <w:rsid w:val="00A22748"/>
    <w:rsid w:val="00A30D90"/>
    <w:rsid w:val="00A45B9D"/>
    <w:rsid w:val="00A47367"/>
    <w:rsid w:val="00A55380"/>
    <w:rsid w:val="00A555D5"/>
    <w:rsid w:val="00A56B12"/>
    <w:rsid w:val="00A5712D"/>
    <w:rsid w:val="00A67FE1"/>
    <w:rsid w:val="00A7021B"/>
    <w:rsid w:val="00A705F1"/>
    <w:rsid w:val="00A721A5"/>
    <w:rsid w:val="00A745F5"/>
    <w:rsid w:val="00A75AFB"/>
    <w:rsid w:val="00A76577"/>
    <w:rsid w:val="00A834B1"/>
    <w:rsid w:val="00A83527"/>
    <w:rsid w:val="00A85713"/>
    <w:rsid w:val="00A86678"/>
    <w:rsid w:val="00A867A6"/>
    <w:rsid w:val="00A95E7A"/>
    <w:rsid w:val="00A96AF0"/>
    <w:rsid w:val="00AA0CF9"/>
    <w:rsid w:val="00AA3A82"/>
    <w:rsid w:val="00AA4A90"/>
    <w:rsid w:val="00AA5A02"/>
    <w:rsid w:val="00AB01A8"/>
    <w:rsid w:val="00AB1A41"/>
    <w:rsid w:val="00AB3A95"/>
    <w:rsid w:val="00AC30BA"/>
    <w:rsid w:val="00AC3977"/>
    <w:rsid w:val="00AC3D48"/>
    <w:rsid w:val="00AC4CB9"/>
    <w:rsid w:val="00AC6FE2"/>
    <w:rsid w:val="00AD052D"/>
    <w:rsid w:val="00AD0E22"/>
    <w:rsid w:val="00AD13C4"/>
    <w:rsid w:val="00AD2635"/>
    <w:rsid w:val="00AD7627"/>
    <w:rsid w:val="00AE2F40"/>
    <w:rsid w:val="00AE3750"/>
    <w:rsid w:val="00AE6845"/>
    <w:rsid w:val="00AF0FEB"/>
    <w:rsid w:val="00AF7F44"/>
    <w:rsid w:val="00AF7F9F"/>
    <w:rsid w:val="00B0398F"/>
    <w:rsid w:val="00B07CE2"/>
    <w:rsid w:val="00B114C5"/>
    <w:rsid w:val="00B11D9A"/>
    <w:rsid w:val="00B12028"/>
    <w:rsid w:val="00B16A9E"/>
    <w:rsid w:val="00B22CEA"/>
    <w:rsid w:val="00B23196"/>
    <w:rsid w:val="00B24B0B"/>
    <w:rsid w:val="00B35432"/>
    <w:rsid w:val="00B355A2"/>
    <w:rsid w:val="00B435AA"/>
    <w:rsid w:val="00B435D6"/>
    <w:rsid w:val="00B44CE8"/>
    <w:rsid w:val="00B50A76"/>
    <w:rsid w:val="00B516FE"/>
    <w:rsid w:val="00B54796"/>
    <w:rsid w:val="00B54DBE"/>
    <w:rsid w:val="00B56FC5"/>
    <w:rsid w:val="00B636C7"/>
    <w:rsid w:val="00B671CB"/>
    <w:rsid w:val="00B67259"/>
    <w:rsid w:val="00B6755A"/>
    <w:rsid w:val="00B7185E"/>
    <w:rsid w:val="00B73A2D"/>
    <w:rsid w:val="00B74A29"/>
    <w:rsid w:val="00B74E57"/>
    <w:rsid w:val="00B76964"/>
    <w:rsid w:val="00B7768C"/>
    <w:rsid w:val="00B82408"/>
    <w:rsid w:val="00B83DAA"/>
    <w:rsid w:val="00B86347"/>
    <w:rsid w:val="00B8639E"/>
    <w:rsid w:val="00B86B59"/>
    <w:rsid w:val="00B95CE1"/>
    <w:rsid w:val="00B95ED5"/>
    <w:rsid w:val="00BA3CC7"/>
    <w:rsid w:val="00BA4725"/>
    <w:rsid w:val="00BA7A44"/>
    <w:rsid w:val="00BB03FF"/>
    <w:rsid w:val="00BB05C1"/>
    <w:rsid w:val="00BB3D10"/>
    <w:rsid w:val="00BB3DB4"/>
    <w:rsid w:val="00BB7B0C"/>
    <w:rsid w:val="00BC2C44"/>
    <w:rsid w:val="00BC31D2"/>
    <w:rsid w:val="00BC324B"/>
    <w:rsid w:val="00BC5011"/>
    <w:rsid w:val="00BD2ECD"/>
    <w:rsid w:val="00BE0350"/>
    <w:rsid w:val="00BE2B30"/>
    <w:rsid w:val="00BE2E9D"/>
    <w:rsid w:val="00BE4D5F"/>
    <w:rsid w:val="00BF50FA"/>
    <w:rsid w:val="00BF7654"/>
    <w:rsid w:val="00C0128A"/>
    <w:rsid w:val="00C01562"/>
    <w:rsid w:val="00C04BB5"/>
    <w:rsid w:val="00C07610"/>
    <w:rsid w:val="00C11703"/>
    <w:rsid w:val="00C153BF"/>
    <w:rsid w:val="00C15E32"/>
    <w:rsid w:val="00C164BE"/>
    <w:rsid w:val="00C22A7F"/>
    <w:rsid w:val="00C23A59"/>
    <w:rsid w:val="00C247C2"/>
    <w:rsid w:val="00C259D2"/>
    <w:rsid w:val="00C31042"/>
    <w:rsid w:val="00C37CF9"/>
    <w:rsid w:val="00C41600"/>
    <w:rsid w:val="00C4333B"/>
    <w:rsid w:val="00C444FE"/>
    <w:rsid w:val="00C5047A"/>
    <w:rsid w:val="00C50FD4"/>
    <w:rsid w:val="00C51D27"/>
    <w:rsid w:val="00C52018"/>
    <w:rsid w:val="00C52BC5"/>
    <w:rsid w:val="00C55807"/>
    <w:rsid w:val="00C6042F"/>
    <w:rsid w:val="00C67B16"/>
    <w:rsid w:val="00C753B7"/>
    <w:rsid w:val="00C75E4C"/>
    <w:rsid w:val="00C763F1"/>
    <w:rsid w:val="00C77861"/>
    <w:rsid w:val="00C80845"/>
    <w:rsid w:val="00C854B7"/>
    <w:rsid w:val="00C87DA8"/>
    <w:rsid w:val="00C9084C"/>
    <w:rsid w:val="00C91CC4"/>
    <w:rsid w:val="00C9525C"/>
    <w:rsid w:val="00C9642F"/>
    <w:rsid w:val="00C966FF"/>
    <w:rsid w:val="00CA06B6"/>
    <w:rsid w:val="00CA0C39"/>
    <w:rsid w:val="00CA375C"/>
    <w:rsid w:val="00CA3D35"/>
    <w:rsid w:val="00CA4B37"/>
    <w:rsid w:val="00CB7E50"/>
    <w:rsid w:val="00CC2FA2"/>
    <w:rsid w:val="00CC48CE"/>
    <w:rsid w:val="00CC5B61"/>
    <w:rsid w:val="00CD4C5E"/>
    <w:rsid w:val="00CD5106"/>
    <w:rsid w:val="00CE085E"/>
    <w:rsid w:val="00CE350F"/>
    <w:rsid w:val="00CE3FEB"/>
    <w:rsid w:val="00CE455A"/>
    <w:rsid w:val="00CE5250"/>
    <w:rsid w:val="00CF0A46"/>
    <w:rsid w:val="00CF2694"/>
    <w:rsid w:val="00CF55B3"/>
    <w:rsid w:val="00D0454F"/>
    <w:rsid w:val="00D0668F"/>
    <w:rsid w:val="00D1152C"/>
    <w:rsid w:val="00D152B4"/>
    <w:rsid w:val="00D21784"/>
    <w:rsid w:val="00D22221"/>
    <w:rsid w:val="00D24AFC"/>
    <w:rsid w:val="00D322F2"/>
    <w:rsid w:val="00D34D6B"/>
    <w:rsid w:val="00D35E78"/>
    <w:rsid w:val="00D37860"/>
    <w:rsid w:val="00D411F6"/>
    <w:rsid w:val="00D47630"/>
    <w:rsid w:val="00D522E5"/>
    <w:rsid w:val="00D549FC"/>
    <w:rsid w:val="00D613F1"/>
    <w:rsid w:val="00D67543"/>
    <w:rsid w:val="00D67A8C"/>
    <w:rsid w:val="00D70F96"/>
    <w:rsid w:val="00D7187E"/>
    <w:rsid w:val="00D765D5"/>
    <w:rsid w:val="00D81E55"/>
    <w:rsid w:val="00D83D42"/>
    <w:rsid w:val="00D85E97"/>
    <w:rsid w:val="00D86545"/>
    <w:rsid w:val="00D86A37"/>
    <w:rsid w:val="00D918E9"/>
    <w:rsid w:val="00D95D12"/>
    <w:rsid w:val="00DA24DF"/>
    <w:rsid w:val="00DA4C7F"/>
    <w:rsid w:val="00DA516C"/>
    <w:rsid w:val="00DB3088"/>
    <w:rsid w:val="00DB679F"/>
    <w:rsid w:val="00DC2DF5"/>
    <w:rsid w:val="00DD346E"/>
    <w:rsid w:val="00DD5F45"/>
    <w:rsid w:val="00DD6C63"/>
    <w:rsid w:val="00DE00F1"/>
    <w:rsid w:val="00DE43FF"/>
    <w:rsid w:val="00DE6B11"/>
    <w:rsid w:val="00DF0737"/>
    <w:rsid w:val="00DF0BF4"/>
    <w:rsid w:val="00DF3850"/>
    <w:rsid w:val="00DF639A"/>
    <w:rsid w:val="00E03BE5"/>
    <w:rsid w:val="00E04870"/>
    <w:rsid w:val="00E10E7A"/>
    <w:rsid w:val="00E11632"/>
    <w:rsid w:val="00E126D3"/>
    <w:rsid w:val="00E12EF9"/>
    <w:rsid w:val="00E13076"/>
    <w:rsid w:val="00E13163"/>
    <w:rsid w:val="00E15B93"/>
    <w:rsid w:val="00E16904"/>
    <w:rsid w:val="00E16EC4"/>
    <w:rsid w:val="00E176EB"/>
    <w:rsid w:val="00E219DB"/>
    <w:rsid w:val="00E22A04"/>
    <w:rsid w:val="00E258CA"/>
    <w:rsid w:val="00E31A0D"/>
    <w:rsid w:val="00E3279D"/>
    <w:rsid w:val="00E33423"/>
    <w:rsid w:val="00E340A2"/>
    <w:rsid w:val="00E450C5"/>
    <w:rsid w:val="00E64CBD"/>
    <w:rsid w:val="00E672F6"/>
    <w:rsid w:val="00E70977"/>
    <w:rsid w:val="00E7194A"/>
    <w:rsid w:val="00E72D0C"/>
    <w:rsid w:val="00E73F26"/>
    <w:rsid w:val="00E8055C"/>
    <w:rsid w:val="00E83553"/>
    <w:rsid w:val="00E84D13"/>
    <w:rsid w:val="00E900B9"/>
    <w:rsid w:val="00E905CD"/>
    <w:rsid w:val="00E90834"/>
    <w:rsid w:val="00E91324"/>
    <w:rsid w:val="00E91FA5"/>
    <w:rsid w:val="00E9434C"/>
    <w:rsid w:val="00E979F0"/>
    <w:rsid w:val="00EA6361"/>
    <w:rsid w:val="00EB142B"/>
    <w:rsid w:val="00EB23D0"/>
    <w:rsid w:val="00EC186C"/>
    <w:rsid w:val="00EC5102"/>
    <w:rsid w:val="00EC6FAA"/>
    <w:rsid w:val="00ED3BAD"/>
    <w:rsid w:val="00ED402C"/>
    <w:rsid w:val="00ED5873"/>
    <w:rsid w:val="00ED5FAC"/>
    <w:rsid w:val="00EE1E06"/>
    <w:rsid w:val="00EE3D97"/>
    <w:rsid w:val="00EE3DFD"/>
    <w:rsid w:val="00EE5933"/>
    <w:rsid w:val="00EF05DF"/>
    <w:rsid w:val="00EF0C29"/>
    <w:rsid w:val="00EF1649"/>
    <w:rsid w:val="00EF4B79"/>
    <w:rsid w:val="00EF60C9"/>
    <w:rsid w:val="00EF699D"/>
    <w:rsid w:val="00F0590E"/>
    <w:rsid w:val="00F05D79"/>
    <w:rsid w:val="00F10D2E"/>
    <w:rsid w:val="00F15115"/>
    <w:rsid w:val="00F21FB2"/>
    <w:rsid w:val="00F2486B"/>
    <w:rsid w:val="00F27FEF"/>
    <w:rsid w:val="00F31661"/>
    <w:rsid w:val="00F31761"/>
    <w:rsid w:val="00F37248"/>
    <w:rsid w:val="00F37910"/>
    <w:rsid w:val="00F40A71"/>
    <w:rsid w:val="00F42AD1"/>
    <w:rsid w:val="00F455EF"/>
    <w:rsid w:val="00F56653"/>
    <w:rsid w:val="00F57761"/>
    <w:rsid w:val="00F612FB"/>
    <w:rsid w:val="00F63A31"/>
    <w:rsid w:val="00F646AD"/>
    <w:rsid w:val="00F659E4"/>
    <w:rsid w:val="00F7274E"/>
    <w:rsid w:val="00F733C9"/>
    <w:rsid w:val="00F756DB"/>
    <w:rsid w:val="00F769DE"/>
    <w:rsid w:val="00F86AF4"/>
    <w:rsid w:val="00FA0297"/>
    <w:rsid w:val="00FA6257"/>
    <w:rsid w:val="00FA751E"/>
    <w:rsid w:val="00FB1929"/>
    <w:rsid w:val="00FB2E52"/>
    <w:rsid w:val="00FB75D1"/>
    <w:rsid w:val="00FB78BD"/>
    <w:rsid w:val="00FC18EE"/>
    <w:rsid w:val="00FC33CB"/>
    <w:rsid w:val="00FC4792"/>
    <w:rsid w:val="00FD1141"/>
    <w:rsid w:val="00FD23BB"/>
    <w:rsid w:val="00FD64A9"/>
    <w:rsid w:val="00FE1A1B"/>
    <w:rsid w:val="00FE31FE"/>
    <w:rsid w:val="00FF09AC"/>
    <w:rsid w:val="00FF1B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7EB9A8"/>
  <w15:docId w15:val="{EDCA7BDC-B318-452A-AAB3-437D4D3F5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0"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Table Web 2" w:uiPriority="0"/>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9A6"/>
    <w:rPr>
      <w:sz w:val="24"/>
      <w:szCs w:val="24"/>
    </w:rPr>
  </w:style>
  <w:style w:type="paragraph" w:styleId="Ttulo1">
    <w:name w:val="heading 1"/>
    <w:basedOn w:val="Normal"/>
    <w:next w:val="Normal"/>
    <w:link w:val="Ttulo1Char"/>
    <w:uiPriority w:val="9"/>
    <w:qFormat/>
    <w:rsid w:val="00040353"/>
    <w:pPr>
      <w:keepNext/>
      <w:spacing w:before="240" w:after="60"/>
      <w:outlineLvl w:val="0"/>
    </w:pPr>
    <w:rPr>
      <w:rFonts w:ascii="Cambria" w:hAnsi="Cambria" w:cs="Cambria"/>
      <w:b/>
      <w:bCs/>
      <w:kern w:val="32"/>
      <w:sz w:val="32"/>
      <w:szCs w:val="32"/>
    </w:rPr>
  </w:style>
  <w:style w:type="paragraph" w:styleId="Ttulo2">
    <w:name w:val="heading 2"/>
    <w:aliases w:val="section:2"/>
    <w:basedOn w:val="Normal"/>
    <w:next w:val="Normal"/>
    <w:link w:val="Ttulo2Char"/>
    <w:qFormat/>
    <w:rsid w:val="00AA3A82"/>
    <w:pPr>
      <w:keepNext/>
      <w:jc w:val="both"/>
      <w:outlineLvl w:val="1"/>
    </w:pPr>
    <w:rPr>
      <w:b/>
      <w:bCs/>
      <w:sz w:val="20"/>
      <w:szCs w:val="20"/>
    </w:rPr>
  </w:style>
  <w:style w:type="paragraph" w:styleId="Ttulo3">
    <w:name w:val="heading 3"/>
    <w:basedOn w:val="Normal"/>
    <w:next w:val="Normal"/>
    <w:link w:val="Ttulo3Char"/>
    <w:qFormat/>
    <w:rsid w:val="00AA3A82"/>
    <w:pPr>
      <w:keepNext/>
      <w:spacing w:before="240" w:after="60"/>
      <w:outlineLvl w:val="2"/>
    </w:pPr>
    <w:rPr>
      <w:rFonts w:ascii="Cambria" w:hAnsi="Cambria" w:cs="Cambria"/>
      <w:b/>
      <w:bCs/>
      <w:sz w:val="26"/>
      <w:szCs w:val="26"/>
    </w:rPr>
  </w:style>
  <w:style w:type="paragraph" w:styleId="Ttulo4">
    <w:name w:val="heading 4"/>
    <w:basedOn w:val="Normal"/>
    <w:next w:val="Normal"/>
    <w:link w:val="Ttulo4Char"/>
    <w:uiPriority w:val="9"/>
    <w:qFormat/>
    <w:rsid w:val="005679A6"/>
    <w:pPr>
      <w:keepNext/>
      <w:jc w:val="center"/>
      <w:outlineLvl w:val="3"/>
    </w:pPr>
    <w:rPr>
      <w:b/>
      <w:bCs/>
      <w:sz w:val="28"/>
      <w:szCs w:val="28"/>
    </w:rPr>
  </w:style>
  <w:style w:type="paragraph" w:styleId="Ttulo5">
    <w:name w:val="heading 5"/>
    <w:basedOn w:val="Normal"/>
    <w:next w:val="Normal"/>
    <w:link w:val="Ttulo5Char"/>
    <w:qFormat/>
    <w:rsid w:val="00AA3A82"/>
    <w:pPr>
      <w:spacing w:before="240" w:after="60"/>
      <w:outlineLvl w:val="4"/>
    </w:pPr>
    <w:rPr>
      <w:rFonts w:ascii="Calibri" w:hAnsi="Calibri" w:cs="Calibri"/>
      <w:b/>
      <w:bCs/>
      <w:i/>
      <w:iCs/>
      <w:sz w:val="26"/>
      <w:szCs w:val="26"/>
    </w:rPr>
  </w:style>
  <w:style w:type="paragraph" w:styleId="Ttulo6">
    <w:name w:val="heading 6"/>
    <w:basedOn w:val="Normal"/>
    <w:next w:val="Normal"/>
    <w:link w:val="Ttulo6Char"/>
    <w:uiPriority w:val="9"/>
    <w:qFormat/>
    <w:rsid w:val="00AA3A82"/>
    <w:pPr>
      <w:spacing w:before="240" w:after="60"/>
      <w:outlineLvl w:val="5"/>
    </w:pPr>
    <w:rPr>
      <w:rFonts w:ascii="Calibri" w:hAnsi="Calibri" w:cs="Calibri"/>
      <w:b/>
      <w:bCs/>
      <w:sz w:val="22"/>
      <w:szCs w:val="22"/>
    </w:rPr>
  </w:style>
  <w:style w:type="paragraph" w:styleId="Ttulo7">
    <w:name w:val="heading 7"/>
    <w:basedOn w:val="Normal"/>
    <w:next w:val="Normal"/>
    <w:link w:val="Ttulo7Char"/>
    <w:uiPriority w:val="9"/>
    <w:qFormat/>
    <w:rsid w:val="00AA3A82"/>
    <w:pPr>
      <w:keepNext/>
      <w:outlineLvl w:val="6"/>
    </w:pPr>
    <w:rPr>
      <w:b/>
      <w:bCs/>
      <w:sz w:val="28"/>
      <w:szCs w:val="28"/>
    </w:rPr>
  </w:style>
  <w:style w:type="paragraph" w:styleId="Ttulo8">
    <w:name w:val="heading 8"/>
    <w:basedOn w:val="Normal"/>
    <w:next w:val="Normal"/>
    <w:link w:val="Ttulo8Char"/>
    <w:uiPriority w:val="9"/>
    <w:qFormat/>
    <w:rsid w:val="00AA3A82"/>
    <w:pPr>
      <w:keepNext/>
      <w:outlineLvl w:val="7"/>
    </w:pPr>
    <w:rPr>
      <w:b/>
      <w:bCs/>
      <w:sz w:val="16"/>
      <w:szCs w:val="16"/>
    </w:rPr>
  </w:style>
  <w:style w:type="paragraph" w:styleId="Ttulo9">
    <w:name w:val="heading 9"/>
    <w:basedOn w:val="Normal"/>
    <w:next w:val="Normal"/>
    <w:link w:val="Ttulo9Char"/>
    <w:uiPriority w:val="9"/>
    <w:qFormat/>
    <w:rsid w:val="00AA3A82"/>
    <w:pPr>
      <w:spacing w:before="240" w:after="60"/>
      <w:outlineLvl w:val="8"/>
    </w:pPr>
    <w:rPr>
      <w:rFonts w:ascii="Cambria" w:hAnsi="Cambria" w:cs="Cambri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040353"/>
    <w:rPr>
      <w:rFonts w:ascii="Cambria" w:hAnsi="Cambria" w:cs="Cambria"/>
      <w:b/>
      <w:bCs/>
      <w:kern w:val="32"/>
      <w:sz w:val="32"/>
      <w:szCs w:val="32"/>
    </w:rPr>
  </w:style>
  <w:style w:type="character" w:customStyle="1" w:styleId="Ttulo2Char">
    <w:name w:val="Título 2 Char"/>
    <w:aliases w:val="section:2 Char"/>
    <w:basedOn w:val="Fontepargpadro"/>
    <w:link w:val="Ttulo2"/>
    <w:locked/>
    <w:rsid w:val="00AA3A82"/>
    <w:rPr>
      <w:b/>
      <w:bCs/>
    </w:rPr>
  </w:style>
  <w:style w:type="character" w:customStyle="1" w:styleId="Ttulo3Char">
    <w:name w:val="Título 3 Char"/>
    <w:basedOn w:val="Fontepargpadro"/>
    <w:link w:val="Ttulo3"/>
    <w:locked/>
    <w:rsid w:val="00AA3A82"/>
    <w:rPr>
      <w:rFonts w:ascii="Cambria" w:hAnsi="Cambria" w:cs="Cambria"/>
      <w:b/>
      <w:bCs/>
      <w:sz w:val="26"/>
      <w:szCs w:val="26"/>
    </w:rPr>
  </w:style>
  <w:style w:type="character" w:customStyle="1" w:styleId="Ttulo4Char">
    <w:name w:val="Título 4 Char"/>
    <w:basedOn w:val="Fontepargpadro"/>
    <w:link w:val="Ttulo4"/>
    <w:uiPriority w:val="9"/>
    <w:locked/>
    <w:rsid w:val="005B5CDF"/>
    <w:rPr>
      <w:rFonts w:ascii="Calibri" w:hAnsi="Calibri" w:cs="Calibri"/>
      <w:b/>
      <w:bCs/>
      <w:sz w:val="28"/>
      <w:szCs w:val="28"/>
    </w:rPr>
  </w:style>
  <w:style w:type="character" w:customStyle="1" w:styleId="Ttulo5Char">
    <w:name w:val="Título 5 Char"/>
    <w:basedOn w:val="Fontepargpadro"/>
    <w:link w:val="Ttulo5"/>
    <w:locked/>
    <w:rsid w:val="00AA3A82"/>
    <w:rPr>
      <w:rFonts w:ascii="Calibri" w:hAnsi="Calibri" w:cs="Calibri"/>
      <w:b/>
      <w:bCs/>
      <w:i/>
      <w:iCs/>
      <w:sz w:val="26"/>
      <w:szCs w:val="26"/>
    </w:rPr>
  </w:style>
  <w:style w:type="character" w:customStyle="1" w:styleId="Ttulo6Char">
    <w:name w:val="Título 6 Char"/>
    <w:basedOn w:val="Fontepargpadro"/>
    <w:link w:val="Ttulo6"/>
    <w:uiPriority w:val="9"/>
    <w:locked/>
    <w:rsid w:val="00AA3A82"/>
    <w:rPr>
      <w:rFonts w:ascii="Calibri" w:hAnsi="Calibri" w:cs="Calibri"/>
      <w:b/>
      <w:bCs/>
      <w:sz w:val="22"/>
      <w:szCs w:val="22"/>
    </w:rPr>
  </w:style>
  <w:style w:type="character" w:customStyle="1" w:styleId="Ttulo7Char">
    <w:name w:val="Título 7 Char"/>
    <w:basedOn w:val="Fontepargpadro"/>
    <w:link w:val="Ttulo7"/>
    <w:uiPriority w:val="9"/>
    <w:locked/>
    <w:rsid w:val="00AA3A82"/>
    <w:rPr>
      <w:b/>
      <w:bCs/>
      <w:sz w:val="28"/>
      <w:szCs w:val="28"/>
    </w:rPr>
  </w:style>
  <w:style w:type="character" w:customStyle="1" w:styleId="Ttulo8Char">
    <w:name w:val="Título 8 Char"/>
    <w:basedOn w:val="Fontepargpadro"/>
    <w:link w:val="Ttulo8"/>
    <w:uiPriority w:val="9"/>
    <w:locked/>
    <w:rsid w:val="00AA3A82"/>
    <w:rPr>
      <w:b/>
      <w:bCs/>
      <w:sz w:val="16"/>
      <w:szCs w:val="16"/>
    </w:rPr>
  </w:style>
  <w:style w:type="character" w:customStyle="1" w:styleId="Ttulo9Char">
    <w:name w:val="Título 9 Char"/>
    <w:basedOn w:val="Fontepargpadro"/>
    <w:link w:val="Ttulo9"/>
    <w:uiPriority w:val="9"/>
    <w:locked/>
    <w:rsid w:val="00AA3A82"/>
    <w:rPr>
      <w:rFonts w:ascii="Cambria" w:hAnsi="Cambria" w:cs="Cambria"/>
      <w:sz w:val="22"/>
      <w:szCs w:val="22"/>
    </w:rPr>
  </w:style>
  <w:style w:type="paragraph" w:styleId="Cabealho">
    <w:name w:val="header"/>
    <w:basedOn w:val="Normal"/>
    <w:link w:val="CabealhoChar"/>
    <w:uiPriority w:val="99"/>
    <w:rsid w:val="001815D6"/>
    <w:pPr>
      <w:tabs>
        <w:tab w:val="center" w:pos="4252"/>
        <w:tab w:val="right" w:pos="8504"/>
      </w:tabs>
    </w:pPr>
  </w:style>
  <w:style w:type="character" w:customStyle="1" w:styleId="CabealhoChar">
    <w:name w:val="Cabeçalho Char"/>
    <w:basedOn w:val="Fontepargpadro"/>
    <w:link w:val="Cabealho"/>
    <w:uiPriority w:val="99"/>
    <w:locked/>
    <w:rsid w:val="005B5CDF"/>
    <w:rPr>
      <w:sz w:val="24"/>
      <w:szCs w:val="24"/>
    </w:rPr>
  </w:style>
  <w:style w:type="paragraph" w:styleId="Rodap">
    <w:name w:val="footer"/>
    <w:basedOn w:val="Normal"/>
    <w:link w:val="RodapChar"/>
    <w:uiPriority w:val="99"/>
    <w:rsid w:val="001815D6"/>
    <w:pPr>
      <w:tabs>
        <w:tab w:val="center" w:pos="4252"/>
        <w:tab w:val="right" w:pos="8504"/>
      </w:tabs>
    </w:pPr>
  </w:style>
  <w:style w:type="character" w:customStyle="1" w:styleId="RodapChar">
    <w:name w:val="Rodapé Char"/>
    <w:basedOn w:val="Fontepargpadro"/>
    <w:link w:val="Rodap"/>
    <w:uiPriority w:val="99"/>
    <w:locked/>
    <w:rsid w:val="006D4C3D"/>
    <w:rPr>
      <w:sz w:val="24"/>
      <w:szCs w:val="24"/>
    </w:rPr>
  </w:style>
  <w:style w:type="paragraph" w:styleId="Corpodetexto">
    <w:name w:val="Body Text"/>
    <w:basedOn w:val="Normal"/>
    <w:link w:val="CorpodetextoChar"/>
    <w:uiPriority w:val="99"/>
    <w:qFormat/>
    <w:rsid w:val="005679A6"/>
    <w:pPr>
      <w:jc w:val="both"/>
    </w:pPr>
    <w:rPr>
      <w:b/>
      <w:bCs/>
      <w:sz w:val="28"/>
      <w:szCs w:val="28"/>
    </w:rPr>
  </w:style>
  <w:style w:type="character" w:customStyle="1" w:styleId="CorpodetextoChar">
    <w:name w:val="Corpo de texto Char"/>
    <w:basedOn w:val="Fontepargpadro"/>
    <w:link w:val="Corpodetexto"/>
    <w:uiPriority w:val="99"/>
    <w:locked/>
    <w:rsid w:val="005B5CDF"/>
    <w:rPr>
      <w:sz w:val="24"/>
      <w:szCs w:val="24"/>
    </w:rPr>
  </w:style>
  <w:style w:type="paragraph" w:styleId="Recuodecorpodetexto2">
    <w:name w:val="Body Text Indent 2"/>
    <w:basedOn w:val="Normal"/>
    <w:link w:val="Recuodecorpodetexto2Char"/>
    <w:rsid w:val="00CA375C"/>
    <w:pPr>
      <w:spacing w:after="120" w:line="480" w:lineRule="auto"/>
      <w:ind w:left="283"/>
    </w:pPr>
  </w:style>
  <w:style w:type="character" w:customStyle="1" w:styleId="Recuodecorpodetexto2Char">
    <w:name w:val="Recuo de corpo de texto 2 Char"/>
    <w:basedOn w:val="Fontepargpadro"/>
    <w:link w:val="Recuodecorpodetexto2"/>
    <w:locked/>
    <w:rsid w:val="00CA375C"/>
    <w:rPr>
      <w:sz w:val="24"/>
      <w:szCs w:val="24"/>
    </w:rPr>
  </w:style>
  <w:style w:type="paragraph" w:styleId="Corpodetexto3">
    <w:name w:val="Body Text 3"/>
    <w:basedOn w:val="Normal"/>
    <w:link w:val="Corpodetexto3Char"/>
    <w:rsid w:val="00CA375C"/>
    <w:pPr>
      <w:spacing w:after="120"/>
    </w:pPr>
    <w:rPr>
      <w:sz w:val="16"/>
      <w:szCs w:val="16"/>
    </w:rPr>
  </w:style>
  <w:style w:type="character" w:customStyle="1" w:styleId="Corpodetexto3Char">
    <w:name w:val="Corpo de texto 3 Char"/>
    <w:basedOn w:val="Fontepargpadro"/>
    <w:link w:val="Corpodetexto3"/>
    <w:locked/>
    <w:rsid w:val="00CA375C"/>
    <w:rPr>
      <w:sz w:val="16"/>
      <w:szCs w:val="16"/>
    </w:rPr>
  </w:style>
  <w:style w:type="paragraph" w:styleId="Recuodecorpodetexto">
    <w:name w:val="Body Text Indent"/>
    <w:basedOn w:val="Normal"/>
    <w:link w:val="RecuodecorpodetextoChar"/>
    <w:rsid w:val="00040353"/>
    <w:pPr>
      <w:spacing w:after="120"/>
      <w:ind w:left="283"/>
    </w:pPr>
  </w:style>
  <w:style w:type="character" w:customStyle="1" w:styleId="RecuodecorpodetextoChar">
    <w:name w:val="Recuo de corpo de texto Char"/>
    <w:basedOn w:val="Fontepargpadro"/>
    <w:link w:val="Recuodecorpodetexto"/>
    <w:locked/>
    <w:rsid w:val="00040353"/>
    <w:rPr>
      <w:sz w:val="24"/>
      <w:szCs w:val="24"/>
    </w:rPr>
  </w:style>
  <w:style w:type="paragraph" w:styleId="Corpodetexto2">
    <w:name w:val="Body Text 2"/>
    <w:basedOn w:val="Normal"/>
    <w:link w:val="Corpodetexto2Char"/>
    <w:rsid w:val="00072675"/>
    <w:pPr>
      <w:spacing w:after="120" w:line="480" w:lineRule="auto"/>
    </w:pPr>
  </w:style>
  <w:style w:type="character" w:customStyle="1" w:styleId="Corpodetexto2Char">
    <w:name w:val="Corpo de texto 2 Char"/>
    <w:basedOn w:val="Fontepargpadro"/>
    <w:link w:val="Corpodetexto2"/>
    <w:locked/>
    <w:rsid w:val="00072675"/>
    <w:rPr>
      <w:sz w:val="24"/>
      <w:szCs w:val="24"/>
    </w:rPr>
  </w:style>
  <w:style w:type="table" w:styleId="Tabelacomgrade">
    <w:name w:val="Table Grid"/>
    <w:basedOn w:val="Tabelanormal"/>
    <w:uiPriority w:val="39"/>
    <w:rsid w:val="0007267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AO">
    <w:name w:val="PADRAO"/>
    <w:basedOn w:val="Normal"/>
    <w:uiPriority w:val="99"/>
    <w:rsid w:val="00072675"/>
    <w:pPr>
      <w:autoSpaceDE w:val="0"/>
      <w:autoSpaceDN w:val="0"/>
      <w:jc w:val="both"/>
    </w:pPr>
    <w:rPr>
      <w:rFonts w:ascii="Tms Rmn" w:hAnsi="Tms Rmn" w:cs="Tms Rmn"/>
    </w:rPr>
  </w:style>
  <w:style w:type="paragraph" w:styleId="Ttulo">
    <w:name w:val="Title"/>
    <w:basedOn w:val="Normal"/>
    <w:link w:val="TtuloChar"/>
    <w:uiPriority w:val="10"/>
    <w:qFormat/>
    <w:rsid w:val="00E04870"/>
    <w:pPr>
      <w:overflowPunct w:val="0"/>
      <w:autoSpaceDE w:val="0"/>
      <w:autoSpaceDN w:val="0"/>
      <w:adjustRightInd w:val="0"/>
      <w:jc w:val="center"/>
      <w:textAlignment w:val="baseline"/>
    </w:pPr>
    <w:rPr>
      <w:rFonts w:ascii="Tahoma" w:hAnsi="Tahoma" w:cs="Tahoma"/>
      <w:sz w:val="32"/>
      <w:szCs w:val="32"/>
    </w:rPr>
  </w:style>
  <w:style w:type="character" w:customStyle="1" w:styleId="TtuloChar">
    <w:name w:val="Título Char"/>
    <w:basedOn w:val="Fontepargpadro"/>
    <w:link w:val="Ttulo"/>
    <w:uiPriority w:val="10"/>
    <w:locked/>
    <w:rsid w:val="00E04870"/>
    <w:rPr>
      <w:rFonts w:ascii="Tahoma" w:hAnsi="Tahoma" w:cs="Tahoma"/>
      <w:sz w:val="32"/>
      <w:szCs w:val="32"/>
    </w:rPr>
  </w:style>
  <w:style w:type="character" w:styleId="nfase">
    <w:name w:val="Emphasis"/>
    <w:basedOn w:val="Fontepargpadro"/>
    <w:qFormat/>
    <w:rsid w:val="00E04870"/>
    <w:rPr>
      <w:i/>
      <w:iCs/>
    </w:rPr>
  </w:style>
  <w:style w:type="paragraph" w:styleId="Legenda">
    <w:name w:val="caption"/>
    <w:basedOn w:val="Normal"/>
    <w:next w:val="Normal"/>
    <w:uiPriority w:val="99"/>
    <w:qFormat/>
    <w:rsid w:val="00AA3A82"/>
    <w:rPr>
      <w:b/>
      <w:bCs/>
    </w:rPr>
  </w:style>
  <w:style w:type="paragraph" w:styleId="Recuodecorpodetexto3">
    <w:name w:val="Body Text Indent 3"/>
    <w:basedOn w:val="Normal"/>
    <w:link w:val="Recuodecorpodetexto3Char"/>
    <w:rsid w:val="00AA3A82"/>
    <w:pPr>
      <w:ind w:firstLine="1418"/>
    </w:pPr>
  </w:style>
  <w:style w:type="character" w:customStyle="1" w:styleId="Recuodecorpodetexto3Char">
    <w:name w:val="Recuo de corpo de texto 3 Char"/>
    <w:basedOn w:val="Fontepargpadro"/>
    <w:link w:val="Recuodecorpodetexto3"/>
    <w:locked/>
    <w:rsid w:val="00AA3A82"/>
    <w:rPr>
      <w:sz w:val="24"/>
      <w:szCs w:val="24"/>
    </w:rPr>
  </w:style>
  <w:style w:type="paragraph" w:customStyle="1" w:styleId="xl24">
    <w:name w:val="xl24"/>
    <w:basedOn w:val="Normal"/>
    <w:uiPriority w:val="99"/>
    <w:rsid w:val="00AA3A82"/>
    <w:pPr>
      <w:spacing w:before="100" w:beforeAutospacing="1" w:after="100" w:afterAutospacing="1"/>
    </w:pPr>
    <w:rPr>
      <w:rFonts w:ascii="Arial" w:hAnsi="Arial" w:cs="Arial"/>
      <w:sz w:val="22"/>
      <w:szCs w:val="22"/>
    </w:rPr>
  </w:style>
  <w:style w:type="paragraph" w:customStyle="1" w:styleId="xl25">
    <w:name w:val="xl25"/>
    <w:basedOn w:val="Normal"/>
    <w:rsid w:val="00AA3A82"/>
    <w:pPr>
      <w:spacing w:before="100" w:beforeAutospacing="1" w:after="100" w:afterAutospacing="1"/>
    </w:pPr>
    <w:rPr>
      <w:rFonts w:ascii="Arial" w:hAnsi="Arial" w:cs="Arial"/>
      <w:sz w:val="22"/>
      <w:szCs w:val="22"/>
    </w:rPr>
  </w:style>
  <w:style w:type="paragraph" w:customStyle="1" w:styleId="xl26">
    <w:name w:val="xl26"/>
    <w:basedOn w:val="Normal"/>
    <w:rsid w:val="00AA3A82"/>
    <w:pPr>
      <w:spacing w:before="100" w:beforeAutospacing="1" w:after="100" w:afterAutospacing="1"/>
    </w:pPr>
    <w:rPr>
      <w:rFonts w:ascii="Arial" w:hAnsi="Arial" w:cs="Arial"/>
      <w:sz w:val="22"/>
      <w:szCs w:val="22"/>
    </w:rPr>
  </w:style>
  <w:style w:type="paragraph" w:customStyle="1" w:styleId="xl27">
    <w:name w:val="xl27"/>
    <w:basedOn w:val="Normal"/>
    <w:uiPriority w:val="99"/>
    <w:rsid w:val="00AA3A8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28">
    <w:name w:val="xl28"/>
    <w:basedOn w:val="Normal"/>
    <w:uiPriority w:val="99"/>
    <w:rsid w:val="00AA3A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character" w:styleId="Hyperlink">
    <w:name w:val="Hyperlink"/>
    <w:basedOn w:val="Fontepargpadro"/>
    <w:uiPriority w:val="99"/>
    <w:rsid w:val="00AA3A82"/>
    <w:rPr>
      <w:color w:val="0000FF"/>
      <w:u w:val="single"/>
    </w:rPr>
  </w:style>
  <w:style w:type="paragraph" w:styleId="Textodebalo">
    <w:name w:val="Balloon Text"/>
    <w:basedOn w:val="Normal"/>
    <w:link w:val="TextodebaloChar"/>
    <w:uiPriority w:val="99"/>
    <w:rsid w:val="00AA3A82"/>
    <w:rPr>
      <w:rFonts w:ascii="Tahoma" w:hAnsi="Tahoma" w:cs="Tahoma"/>
      <w:sz w:val="16"/>
      <w:szCs w:val="16"/>
    </w:rPr>
  </w:style>
  <w:style w:type="character" w:customStyle="1" w:styleId="TextodebaloChar">
    <w:name w:val="Texto de balão Char"/>
    <w:basedOn w:val="Fontepargpadro"/>
    <w:link w:val="Textodebalo"/>
    <w:uiPriority w:val="99"/>
    <w:locked/>
    <w:rsid w:val="00AA3A82"/>
    <w:rPr>
      <w:rFonts w:ascii="Tahoma" w:hAnsi="Tahoma" w:cs="Tahoma"/>
      <w:sz w:val="16"/>
      <w:szCs w:val="16"/>
    </w:rPr>
  </w:style>
  <w:style w:type="paragraph" w:styleId="Subttulo">
    <w:name w:val="Subtitle"/>
    <w:basedOn w:val="Normal"/>
    <w:link w:val="SubttuloChar"/>
    <w:qFormat/>
    <w:rsid w:val="001472D8"/>
    <w:rPr>
      <w:sz w:val="28"/>
      <w:szCs w:val="28"/>
    </w:rPr>
  </w:style>
  <w:style w:type="character" w:customStyle="1" w:styleId="SubttuloChar">
    <w:name w:val="Subtítulo Char"/>
    <w:basedOn w:val="Fontepargpadro"/>
    <w:link w:val="Subttulo"/>
    <w:locked/>
    <w:rsid w:val="001472D8"/>
    <w:rPr>
      <w:sz w:val="28"/>
      <w:szCs w:val="28"/>
    </w:rPr>
  </w:style>
  <w:style w:type="paragraph" w:styleId="PargrafodaLista">
    <w:name w:val="List Paragraph"/>
    <w:aliases w:val="Segundo"/>
    <w:basedOn w:val="Normal"/>
    <w:link w:val="PargrafodaListaChar"/>
    <w:uiPriority w:val="34"/>
    <w:qFormat/>
    <w:rsid w:val="0035437B"/>
    <w:pPr>
      <w:ind w:left="720"/>
    </w:pPr>
  </w:style>
  <w:style w:type="paragraph" w:customStyle="1" w:styleId="Artigo">
    <w:name w:val="Artigo"/>
    <w:basedOn w:val="Normal"/>
    <w:rsid w:val="00343B26"/>
    <w:pPr>
      <w:autoSpaceDE w:val="0"/>
      <w:autoSpaceDN w:val="0"/>
      <w:adjustRightInd w:val="0"/>
      <w:spacing w:before="85" w:after="85"/>
      <w:jc w:val="both"/>
    </w:pPr>
    <w:rPr>
      <w:rFonts w:ascii="Arial" w:hAnsi="Arial" w:cs="Arial"/>
      <w:sz w:val="20"/>
      <w:szCs w:val="20"/>
    </w:rPr>
  </w:style>
  <w:style w:type="paragraph" w:customStyle="1" w:styleId="ParagraphStyle">
    <w:name w:val="Paragraph Style"/>
    <w:rsid w:val="00343B26"/>
    <w:pPr>
      <w:autoSpaceDE w:val="0"/>
      <w:autoSpaceDN w:val="0"/>
      <w:adjustRightInd w:val="0"/>
    </w:pPr>
    <w:rPr>
      <w:rFonts w:ascii="Arial" w:hAnsi="Arial" w:cs="Arial"/>
      <w:sz w:val="24"/>
      <w:szCs w:val="24"/>
      <w:lang w:eastAsia="en-US"/>
    </w:rPr>
  </w:style>
  <w:style w:type="paragraph" w:customStyle="1" w:styleId="TableContents">
    <w:name w:val="Table Contents"/>
    <w:basedOn w:val="Corpodetexto"/>
    <w:rsid w:val="008817B7"/>
    <w:pPr>
      <w:suppressAutoHyphens/>
      <w:autoSpaceDE w:val="0"/>
      <w:autoSpaceDN w:val="0"/>
      <w:spacing w:line="0" w:lineRule="atLeast"/>
    </w:pPr>
    <w:rPr>
      <w:rFonts w:ascii="Arial" w:hAnsi="Arial"/>
      <w:b w:val="0"/>
      <w:bCs w:val="0"/>
      <w:sz w:val="22"/>
      <w:szCs w:val="20"/>
    </w:rPr>
  </w:style>
  <w:style w:type="character" w:customStyle="1" w:styleId="PargrafodaListaChar">
    <w:name w:val="Parágrafo da Lista Char"/>
    <w:aliases w:val="Segundo Char"/>
    <w:link w:val="PargrafodaLista"/>
    <w:uiPriority w:val="34"/>
    <w:rsid w:val="008817B7"/>
    <w:rPr>
      <w:sz w:val="24"/>
      <w:szCs w:val="24"/>
    </w:rPr>
  </w:style>
  <w:style w:type="character" w:customStyle="1" w:styleId="WW8Num1z0">
    <w:name w:val="WW8Num1z0"/>
    <w:rsid w:val="009E442A"/>
    <w:rPr>
      <w:b/>
    </w:rPr>
  </w:style>
  <w:style w:type="character" w:customStyle="1" w:styleId="WW8Num3z2">
    <w:name w:val="WW8Num3z2"/>
    <w:rsid w:val="009E442A"/>
    <w:rPr>
      <w:rFonts w:ascii="Arial Narrow" w:hAnsi="Arial Narrow" w:cs="Arial Narrow"/>
      <w:b/>
      <w:i w:val="0"/>
      <w:color w:val="auto"/>
      <w:sz w:val="24"/>
    </w:rPr>
  </w:style>
  <w:style w:type="character" w:customStyle="1" w:styleId="WW8Num4z1">
    <w:name w:val="WW8Num4z1"/>
    <w:rsid w:val="009E442A"/>
    <w:rPr>
      <w:b/>
    </w:rPr>
  </w:style>
  <w:style w:type="character" w:customStyle="1" w:styleId="WW8Num5z1">
    <w:name w:val="WW8Num5z1"/>
    <w:rsid w:val="009E442A"/>
    <w:rPr>
      <w:b/>
    </w:rPr>
  </w:style>
  <w:style w:type="character" w:customStyle="1" w:styleId="WW8Num6z0">
    <w:name w:val="WW8Num6z0"/>
    <w:rsid w:val="009E442A"/>
    <w:rPr>
      <w:b/>
      <w:w w:val="90"/>
    </w:rPr>
  </w:style>
  <w:style w:type="character" w:customStyle="1" w:styleId="WW8Num8z0">
    <w:name w:val="WW8Num8z0"/>
    <w:rsid w:val="009E442A"/>
    <w:rPr>
      <w:b/>
    </w:rPr>
  </w:style>
  <w:style w:type="character" w:customStyle="1" w:styleId="WW8Num9z0">
    <w:name w:val="WW8Num9z0"/>
    <w:rsid w:val="009E442A"/>
    <w:rPr>
      <w:b/>
    </w:rPr>
  </w:style>
  <w:style w:type="character" w:customStyle="1" w:styleId="WW8Num10z0">
    <w:name w:val="WW8Num10z0"/>
    <w:rsid w:val="009E442A"/>
    <w:rPr>
      <w:b/>
    </w:rPr>
  </w:style>
  <w:style w:type="character" w:customStyle="1" w:styleId="WW8Num10z2">
    <w:name w:val="WW8Num10z2"/>
    <w:rsid w:val="009E442A"/>
    <w:rPr>
      <w:b/>
      <w:sz w:val="24"/>
      <w:szCs w:val="24"/>
    </w:rPr>
  </w:style>
  <w:style w:type="character" w:customStyle="1" w:styleId="WW8Num11z1">
    <w:name w:val="WW8Num11z1"/>
    <w:rsid w:val="009E442A"/>
    <w:rPr>
      <w:b/>
    </w:rPr>
  </w:style>
  <w:style w:type="character" w:customStyle="1" w:styleId="WW8Num12z0">
    <w:name w:val="WW8Num12z0"/>
    <w:rsid w:val="009E442A"/>
    <w:rPr>
      <w:rFonts w:ascii="Symbol" w:hAnsi="Symbol" w:cs="Symbol"/>
      <w:sz w:val="12"/>
    </w:rPr>
  </w:style>
  <w:style w:type="character" w:customStyle="1" w:styleId="WW8Num12z1">
    <w:name w:val="WW8Num12z1"/>
    <w:rsid w:val="009E442A"/>
    <w:rPr>
      <w:rFonts w:ascii="Wingdings" w:hAnsi="Wingdings" w:cs="Wingdings"/>
    </w:rPr>
  </w:style>
  <w:style w:type="character" w:customStyle="1" w:styleId="WW8Num12z3">
    <w:name w:val="WW8Num12z3"/>
    <w:rsid w:val="009E442A"/>
    <w:rPr>
      <w:rFonts w:ascii="Symbol" w:hAnsi="Symbol" w:cs="Symbol"/>
    </w:rPr>
  </w:style>
  <w:style w:type="character" w:customStyle="1" w:styleId="WW8Num13z0">
    <w:name w:val="WW8Num13z0"/>
    <w:rsid w:val="009E442A"/>
    <w:rPr>
      <w:b/>
    </w:rPr>
  </w:style>
  <w:style w:type="character" w:customStyle="1" w:styleId="WW8Num13z1">
    <w:name w:val="WW8Num13z1"/>
    <w:rsid w:val="009E442A"/>
    <w:rPr>
      <w:b/>
      <w:w w:val="90"/>
      <w:szCs w:val="22"/>
    </w:rPr>
  </w:style>
  <w:style w:type="character" w:customStyle="1" w:styleId="WW8Num14z0">
    <w:name w:val="WW8Num14z0"/>
    <w:rsid w:val="009E442A"/>
    <w:rPr>
      <w:w w:val="100"/>
      <w:sz w:val="24"/>
      <w:szCs w:val="24"/>
    </w:rPr>
  </w:style>
  <w:style w:type="character" w:customStyle="1" w:styleId="WW8Num16z0">
    <w:name w:val="WW8Num16z0"/>
    <w:rsid w:val="009E442A"/>
    <w:rPr>
      <w:b/>
    </w:rPr>
  </w:style>
  <w:style w:type="character" w:customStyle="1" w:styleId="WW8Num17z0">
    <w:name w:val="WW8Num17z0"/>
    <w:rsid w:val="009E442A"/>
    <w:rPr>
      <w:b/>
    </w:rPr>
  </w:style>
  <w:style w:type="character" w:customStyle="1" w:styleId="WW8Num17z1">
    <w:name w:val="WW8Num17z1"/>
    <w:rsid w:val="009E442A"/>
    <w:rPr>
      <w:b/>
      <w:w w:val="90"/>
      <w:szCs w:val="24"/>
    </w:rPr>
  </w:style>
  <w:style w:type="character" w:customStyle="1" w:styleId="WW8Num20z2">
    <w:name w:val="WW8Num20z2"/>
    <w:rsid w:val="009E442A"/>
    <w:rPr>
      <w:b/>
    </w:rPr>
  </w:style>
  <w:style w:type="character" w:customStyle="1" w:styleId="WW8Num21z0">
    <w:name w:val="WW8Num21z0"/>
    <w:rsid w:val="009E442A"/>
    <w:rPr>
      <w:b/>
    </w:rPr>
  </w:style>
  <w:style w:type="character" w:customStyle="1" w:styleId="WW8Num22z0">
    <w:name w:val="WW8Num22z0"/>
    <w:rsid w:val="009E442A"/>
    <w:rPr>
      <w:b/>
    </w:rPr>
  </w:style>
  <w:style w:type="character" w:customStyle="1" w:styleId="WW8Num24z0">
    <w:name w:val="WW8Num24z0"/>
    <w:rsid w:val="009E442A"/>
    <w:rPr>
      <w:b/>
    </w:rPr>
  </w:style>
  <w:style w:type="character" w:customStyle="1" w:styleId="WW8Num26z2">
    <w:name w:val="WW8Num26z2"/>
    <w:rsid w:val="009E442A"/>
    <w:rPr>
      <w:b/>
    </w:rPr>
  </w:style>
  <w:style w:type="character" w:customStyle="1" w:styleId="WW8Num27z0">
    <w:name w:val="WW8Num27z0"/>
    <w:rsid w:val="009E442A"/>
    <w:rPr>
      <w:b/>
    </w:rPr>
  </w:style>
  <w:style w:type="character" w:customStyle="1" w:styleId="WW8Num28z0">
    <w:name w:val="WW8Num28z0"/>
    <w:rsid w:val="009E442A"/>
    <w:rPr>
      <w:b/>
    </w:rPr>
  </w:style>
  <w:style w:type="character" w:customStyle="1" w:styleId="WW8Num29z0">
    <w:name w:val="WW8Num29z0"/>
    <w:rsid w:val="009E442A"/>
    <w:rPr>
      <w:b/>
    </w:rPr>
  </w:style>
  <w:style w:type="character" w:customStyle="1" w:styleId="WW8Num30z0">
    <w:name w:val="WW8Num30z0"/>
    <w:rsid w:val="009E442A"/>
    <w:rPr>
      <w:b/>
    </w:rPr>
  </w:style>
  <w:style w:type="character" w:customStyle="1" w:styleId="WW8Num2z2">
    <w:name w:val="WW8Num2z2"/>
    <w:rsid w:val="009E442A"/>
    <w:rPr>
      <w:rFonts w:ascii="Arial Narrow" w:hAnsi="Arial Narrow" w:cs="Arial Narrow"/>
      <w:b/>
      <w:i w:val="0"/>
      <w:color w:val="auto"/>
      <w:sz w:val="24"/>
    </w:rPr>
  </w:style>
  <w:style w:type="character" w:customStyle="1" w:styleId="WW8Num3z1">
    <w:name w:val="WW8Num3z1"/>
    <w:rsid w:val="009E442A"/>
    <w:rPr>
      <w:b/>
    </w:rPr>
  </w:style>
  <w:style w:type="character" w:customStyle="1" w:styleId="WW8Num5z0">
    <w:name w:val="WW8Num5z0"/>
    <w:rsid w:val="009E442A"/>
    <w:rPr>
      <w:b/>
      <w:w w:val="90"/>
    </w:rPr>
  </w:style>
  <w:style w:type="character" w:customStyle="1" w:styleId="WW8Num7z0">
    <w:name w:val="WW8Num7z0"/>
    <w:rsid w:val="009E442A"/>
    <w:rPr>
      <w:b/>
    </w:rPr>
  </w:style>
  <w:style w:type="character" w:customStyle="1" w:styleId="Fontepargpadro1">
    <w:name w:val="Fonte parág. padrão1"/>
    <w:rsid w:val="009E442A"/>
  </w:style>
  <w:style w:type="character" w:styleId="Nmerodepgina">
    <w:name w:val="page number"/>
    <w:basedOn w:val="Fontepargpadro1"/>
    <w:rsid w:val="009E442A"/>
  </w:style>
  <w:style w:type="character" w:styleId="HiperlinkVisitado">
    <w:name w:val="FollowedHyperlink"/>
    <w:uiPriority w:val="99"/>
    <w:rsid w:val="009E442A"/>
    <w:rPr>
      <w:color w:val="800080"/>
      <w:u w:val="single"/>
    </w:rPr>
  </w:style>
  <w:style w:type="character" w:customStyle="1" w:styleId="TextosemFormataoChar">
    <w:name w:val="Texto sem Formatação Char"/>
    <w:rsid w:val="009E442A"/>
    <w:rPr>
      <w:rFonts w:ascii="Courier New" w:hAnsi="Courier New" w:cs="Courier New"/>
    </w:rPr>
  </w:style>
  <w:style w:type="character" w:styleId="Nmerodelinha">
    <w:name w:val="line number"/>
    <w:rsid w:val="009E442A"/>
  </w:style>
  <w:style w:type="character" w:styleId="Forte">
    <w:name w:val="Strong"/>
    <w:uiPriority w:val="22"/>
    <w:qFormat/>
    <w:locked/>
    <w:rsid w:val="009E442A"/>
    <w:rPr>
      <w:b/>
      <w:bCs/>
    </w:rPr>
  </w:style>
  <w:style w:type="character" w:customStyle="1" w:styleId="fmp1">
    <w:name w:val="fmp1"/>
    <w:rsid w:val="009E442A"/>
    <w:rPr>
      <w:rFonts w:ascii="Helvetica" w:hAnsi="Helvetica" w:cs="Helvetica"/>
      <w:b/>
      <w:bCs/>
      <w:sz w:val="29"/>
      <w:szCs w:val="29"/>
    </w:rPr>
  </w:style>
  <w:style w:type="character" w:customStyle="1" w:styleId="pr">
    <w:name w:val="pr"/>
    <w:rsid w:val="009E442A"/>
  </w:style>
  <w:style w:type="paragraph" w:customStyle="1" w:styleId="Ttulo10">
    <w:name w:val="Título1"/>
    <w:basedOn w:val="Normal"/>
    <w:next w:val="Corpodetexto"/>
    <w:rsid w:val="009E442A"/>
    <w:pPr>
      <w:keepNext/>
      <w:suppressAutoHyphens/>
      <w:spacing w:before="240" w:after="120"/>
    </w:pPr>
    <w:rPr>
      <w:rFonts w:ascii="Arial" w:eastAsia="Microsoft YaHei" w:hAnsi="Arial" w:cs="Mangal"/>
      <w:sz w:val="28"/>
      <w:szCs w:val="28"/>
      <w:lang w:eastAsia="ar-SA"/>
    </w:rPr>
  </w:style>
  <w:style w:type="paragraph" w:styleId="Lista">
    <w:name w:val="List"/>
    <w:basedOn w:val="Normal"/>
    <w:uiPriority w:val="99"/>
    <w:rsid w:val="009E442A"/>
    <w:pPr>
      <w:tabs>
        <w:tab w:val="num" w:pos="360"/>
        <w:tab w:val="left" w:pos="3600"/>
      </w:tabs>
      <w:suppressAutoHyphens/>
      <w:spacing w:before="120"/>
      <w:ind w:left="2041" w:hanging="340"/>
      <w:jc w:val="both"/>
    </w:pPr>
    <w:rPr>
      <w:rFonts w:ascii="Univers" w:hAnsi="Univers" w:cs="Univers"/>
      <w:szCs w:val="20"/>
      <w:lang w:eastAsia="ar-SA"/>
    </w:rPr>
  </w:style>
  <w:style w:type="paragraph" w:customStyle="1" w:styleId="Legenda1">
    <w:name w:val="Legenda1"/>
    <w:basedOn w:val="Normal"/>
    <w:rsid w:val="009E442A"/>
    <w:pPr>
      <w:suppressLineNumbers/>
      <w:suppressAutoHyphens/>
      <w:spacing w:before="120" w:after="120"/>
    </w:pPr>
    <w:rPr>
      <w:rFonts w:cs="Mangal"/>
      <w:i/>
      <w:iCs/>
      <w:lang w:eastAsia="ar-SA"/>
    </w:rPr>
  </w:style>
  <w:style w:type="paragraph" w:customStyle="1" w:styleId="ndice">
    <w:name w:val="Índice"/>
    <w:basedOn w:val="Normal"/>
    <w:rsid w:val="009E442A"/>
    <w:pPr>
      <w:suppressLineNumbers/>
      <w:suppressAutoHyphens/>
    </w:pPr>
    <w:rPr>
      <w:rFonts w:cs="Mangal"/>
      <w:lang w:eastAsia="ar-SA"/>
    </w:rPr>
  </w:style>
  <w:style w:type="paragraph" w:customStyle="1" w:styleId="P30">
    <w:name w:val="P30"/>
    <w:basedOn w:val="Normal"/>
    <w:rsid w:val="009E442A"/>
    <w:pPr>
      <w:suppressAutoHyphens/>
      <w:overflowPunct w:val="0"/>
      <w:autoSpaceDE w:val="0"/>
      <w:jc w:val="both"/>
      <w:textAlignment w:val="baseline"/>
    </w:pPr>
    <w:rPr>
      <w:b/>
      <w:szCs w:val="20"/>
      <w:lang w:eastAsia="ar-SA"/>
    </w:rPr>
  </w:style>
  <w:style w:type="paragraph" w:customStyle="1" w:styleId="BodyText21">
    <w:name w:val="Body Text 21"/>
    <w:basedOn w:val="Normal"/>
    <w:rsid w:val="009E442A"/>
    <w:pPr>
      <w:suppressAutoHyphens/>
      <w:overflowPunct w:val="0"/>
      <w:autoSpaceDE w:val="0"/>
      <w:jc w:val="both"/>
      <w:textAlignment w:val="baseline"/>
    </w:pPr>
    <w:rPr>
      <w:szCs w:val="20"/>
      <w:lang w:eastAsia="ar-SA"/>
    </w:rPr>
  </w:style>
  <w:style w:type="paragraph" w:customStyle="1" w:styleId="Recuodecorpodetexto21">
    <w:name w:val="Recuo de corpo de texto 21"/>
    <w:basedOn w:val="Normal"/>
    <w:rsid w:val="009E442A"/>
    <w:pPr>
      <w:suppressAutoHyphens/>
      <w:overflowPunct w:val="0"/>
      <w:autoSpaceDE w:val="0"/>
      <w:ind w:left="1134" w:hanging="567"/>
      <w:jc w:val="both"/>
      <w:textAlignment w:val="baseline"/>
    </w:pPr>
    <w:rPr>
      <w:szCs w:val="20"/>
      <w:lang w:eastAsia="ar-SA"/>
    </w:rPr>
  </w:style>
  <w:style w:type="paragraph" w:customStyle="1" w:styleId="Recuodecorpodetexto31">
    <w:name w:val="Recuo de corpo de texto 31"/>
    <w:basedOn w:val="Normal"/>
    <w:rsid w:val="009E442A"/>
    <w:pPr>
      <w:tabs>
        <w:tab w:val="left" w:pos="-1701"/>
      </w:tabs>
      <w:suppressAutoHyphens/>
      <w:overflowPunct w:val="0"/>
      <w:autoSpaceDE w:val="0"/>
      <w:ind w:left="1985" w:hanging="851"/>
      <w:jc w:val="both"/>
      <w:textAlignment w:val="baseline"/>
    </w:pPr>
    <w:rPr>
      <w:szCs w:val="20"/>
      <w:lang w:eastAsia="ar-SA"/>
    </w:rPr>
  </w:style>
  <w:style w:type="paragraph" w:customStyle="1" w:styleId="10">
    <w:name w:val="10"/>
    <w:basedOn w:val="Normal"/>
    <w:rsid w:val="009E442A"/>
    <w:pPr>
      <w:suppressAutoHyphens/>
      <w:overflowPunct w:val="0"/>
      <w:autoSpaceDE w:val="0"/>
      <w:ind w:left="851" w:hanging="567"/>
      <w:jc w:val="both"/>
      <w:textAlignment w:val="baseline"/>
    </w:pPr>
    <w:rPr>
      <w:szCs w:val="20"/>
      <w:lang w:eastAsia="ar-SA"/>
    </w:rPr>
  </w:style>
  <w:style w:type="paragraph" w:customStyle="1" w:styleId="11">
    <w:name w:val="11"/>
    <w:basedOn w:val="Normal"/>
    <w:rsid w:val="009E442A"/>
    <w:pPr>
      <w:suppressAutoHyphens/>
      <w:overflowPunct w:val="0"/>
      <w:autoSpaceDE w:val="0"/>
      <w:ind w:left="1701" w:hanging="850"/>
      <w:jc w:val="both"/>
      <w:textAlignment w:val="baseline"/>
    </w:pPr>
    <w:rPr>
      <w:szCs w:val="20"/>
      <w:lang w:eastAsia="ar-SA"/>
    </w:rPr>
  </w:style>
  <w:style w:type="paragraph" w:customStyle="1" w:styleId="n1">
    <w:name w:val="n1"/>
    <w:basedOn w:val="Normal"/>
    <w:rsid w:val="009E442A"/>
    <w:pPr>
      <w:tabs>
        <w:tab w:val="left" w:pos="1134"/>
      </w:tabs>
      <w:suppressAutoHyphens/>
      <w:spacing w:before="240"/>
      <w:jc w:val="both"/>
    </w:pPr>
    <w:rPr>
      <w:rFonts w:ascii="Arial" w:hAnsi="Arial" w:cs="Arial"/>
      <w:sz w:val="20"/>
      <w:szCs w:val="20"/>
      <w:lang w:eastAsia="ar-SA"/>
    </w:rPr>
  </w:style>
  <w:style w:type="paragraph" w:customStyle="1" w:styleId="Corpodetexto21">
    <w:name w:val="Corpo de texto 21"/>
    <w:basedOn w:val="Normal"/>
    <w:rsid w:val="009E442A"/>
    <w:pPr>
      <w:suppressAutoHyphens/>
      <w:overflowPunct w:val="0"/>
      <w:autoSpaceDE w:val="0"/>
      <w:ind w:left="1276" w:hanging="556"/>
      <w:jc w:val="both"/>
      <w:textAlignment w:val="baseline"/>
    </w:pPr>
    <w:rPr>
      <w:szCs w:val="20"/>
      <w:lang w:eastAsia="ar-SA"/>
    </w:rPr>
  </w:style>
  <w:style w:type="paragraph" w:customStyle="1" w:styleId="Textoembloco1">
    <w:name w:val="Texto em bloco1"/>
    <w:basedOn w:val="Normal"/>
    <w:rsid w:val="009E442A"/>
    <w:pPr>
      <w:tabs>
        <w:tab w:val="left" w:pos="1137"/>
        <w:tab w:val="left" w:pos="8647"/>
        <w:tab w:val="left" w:pos="10632"/>
      </w:tabs>
      <w:suppressAutoHyphens/>
      <w:autoSpaceDE w:val="0"/>
      <w:ind w:left="993" w:right="-1" w:hanging="426"/>
      <w:jc w:val="both"/>
    </w:pPr>
    <w:rPr>
      <w:lang w:eastAsia="ar-SA"/>
    </w:rPr>
  </w:style>
  <w:style w:type="paragraph" w:customStyle="1" w:styleId="Corpodetexto211">
    <w:name w:val="Corpo de texto 211"/>
    <w:basedOn w:val="Normal"/>
    <w:rsid w:val="009E442A"/>
    <w:pPr>
      <w:suppressAutoHyphens/>
      <w:jc w:val="both"/>
    </w:pPr>
    <w:rPr>
      <w:bCs/>
      <w:color w:val="000000"/>
      <w:sz w:val="28"/>
      <w:lang w:eastAsia="ar-SA"/>
    </w:rPr>
  </w:style>
  <w:style w:type="paragraph" w:customStyle="1" w:styleId="Corpodetexto31">
    <w:name w:val="Corpo de texto 31"/>
    <w:basedOn w:val="Normal"/>
    <w:rsid w:val="009E442A"/>
    <w:pPr>
      <w:suppressAutoHyphens/>
      <w:autoSpaceDE w:val="0"/>
      <w:jc w:val="both"/>
    </w:pPr>
    <w:rPr>
      <w:lang w:eastAsia="ar-SA"/>
    </w:rPr>
  </w:style>
  <w:style w:type="paragraph" w:customStyle="1" w:styleId="Nornal">
    <w:name w:val="Nornal"/>
    <w:rsid w:val="009E442A"/>
    <w:pPr>
      <w:suppressAutoHyphens/>
    </w:pPr>
    <w:rPr>
      <w:rFonts w:eastAsia="Arial"/>
      <w:sz w:val="20"/>
      <w:szCs w:val="20"/>
      <w:lang w:eastAsia="ar-SA"/>
    </w:rPr>
  </w:style>
  <w:style w:type="paragraph" w:customStyle="1" w:styleId="WW-Corpodetexto3">
    <w:name w:val="WW-Corpo de texto 3"/>
    <w:basedOn w:val="Normal"/>
    <w:rsid w:val="009E442A"/>
    <w:pPr>
      <w:suppressAutoHyphens/>
      <w:jc w:val="both"/>
    </w:pPr>
    <w:rPr>
      <w:szCs w:val="20"/>
      <w:lang w:eastAsia="ar-SA"/>
    </w:rPr>
  </w:style>
  <w:style w:type="paragraph" w:customStyle="1" w:styleId="xxxx">
    <w:name w:val="x.x.x.x"/>
    <w:basedOn w:val="Normal"/>
    <w:rsid w:val="009E442A"/>
    <w:pPr>
      <w:keepLines/>
      <w:suppressAutoHyphens/>
      <w:ind w:left="2127" w:hanging="852"/>
      <w:jc w:val="both"/>
    </w:pPr>
    <w:rPr>
      <w:rFonts w:ascii="Arial" w:hAnsi="Arial" w:cs="Arial"/>
      <w:sz w:val="22"/>
      <w:szCs w:val="22"/>
      <w:lang w:eastAsia="ar-SA"/>
    </w:rPr>
  </w:style>
  <w:style w:type="paragraph" w:customStyle="1" w:styleId="xxx">
    <w:name w:val="x.x.x"/>
    <w:basedOn w:val="Normal"/>
    <w:rsid w:val="009E442A"/>
    <w:pPr>
      <w:keepLines/>
      <w:suppressAutoHyphens/>
      <w:spacing w:before="40"/>
      <w:ind w:left="1276" w:hanging="709"/>
      <w:jc w:val="both"/>
    </w:pPr>
    <w:rPr>
      <w:rFonts w:ascii="Arial" w:hAnsi="Arial" w:cs="Arial"/>
      <w:sz w:val="22"/>
      <w:szCs w:val="22"/>
      <w:lang w:eastAsia="ar-SA"/>
    </w:rPr>
  </w:style>
  <w:style w:type="paragraph" w:customStyle="1" w:styleId="xx">
    <w:name w:val="x.x"/>
    <w:basedOn w:val="Normal"/>
    <w:rsid w:val="009E442A"/>
    <w:pPr>
      <w:keepLines/>
      <w:tabs>
        <w:tab w:val="left" w:pos="567"/>
      </w:tabs>
      <w:suppressAutoHyphens/>
      <w:spacing w:before="120"/>
      <w:ind w:left="567" w:hanging="567"/>
      <w:jc w:val="both"/>
    </w:pPr>
    <w:rPr>
      <w:rFonts w:ascii="Arial" w:hAnsi="Arial" w:cs="Arial"/>
      <w:sz w:val="22"/>
      <w:szCs w:val="22"/>
      <w:lang w:eastAsia="ar-SA"/>
    </w:rPr>
  </w:style>
  <w:style w:type="paragraph" w:customStyle="1" w:styleId="xtab">
    <w:name w:val="x) tab"/>
    <w:basedOn w:val="Normal"/>
    <w:rsid w:val="009E442A"/>
    <w:pPr>
      <w:suppressAutoHyphens/>
      <w:spacing w:before="40"/>
      <w:ind w:left="993" w:right="170" w:hanging="284"/>
      <w:jc w:val="both"/>
    </w:pPr>
    <w:rPr>
      <w:rFonts w:ascii="Arial" w:hAnsi="Arial" w:cs="Arial"/>
      <w:sz w:val="22"/>
      <w:szCs w:val="22"/>
      <w:lang w:eastAsia="ar-SA"/>
    </w:rPr>
  </w:style>
  <w:style w:type="paragraph" w:customStyle="1" w:styleId="xcon">
    <w:name w:val="x) con"/>
    <w:basedOn w:val="Normal"/>
    <w:rsid w:val="009E442A"/>
    <w:pPr>
      <w:keepLines/>
      <w:widowControl w:val="0"/>
      <w:suppressAutoHyphens/>
      <w:spacing w:before="20" w:after="20"/>
      <w:ind w:left="1701" w:hanging="284"/>
      <w:jc w:val="both"/>
    </w:pPr>
    <w:rPr>
      <w:rFonts w:ascii="Arial" w:hAnsi="Arial" w:cs="Arial"/>
      <w:sz w:val="22"/>
      <w:szCs w:val="22"/>
      <w:lang w:eastAsia="ar-SA"/>
    </w:rPr>
  </w:style>
  <w:style w:type="paragraph" w:customStyle="1" w:styleId="M4">
    <w:name w:val="M4"/>
    <w:basedOn w:val="Normal"/>
    <w:rsid w:val="009E442A"/>
    <w:pPr>
      <w:suppressAutoHyphens/>
      <w:spacing w:after="240" w:line="360" w:lineRule="exact"/>
      <w:jc w:val="both"/>
    </w:pPr>
    <w:rPr>
      <w:rFonts w:ascii="MS Serif" w:hAnsi="MS Serif" w:cs="MS Serif"/>
      <w:sz w:val="22"/>
      <w:szCs w:val="20"/>
      <w:lang w:eastAsia="ar-SA"/>
    </w:rPr>
  </w:style>
  <w:style w:type="paragraph" w:customStyle="1" w:styleId="Estilo8">
    <w:name w:val="Estilo8"/>
    <w:basedOn w:val="Normal"/>
    <w:rsid w:val="009E442A"/>
    <w:pPr>
      <w:suppressAutoHyphens/>
      <w:ind w:firstLine="1418"/>
      <w:jc w:val="both"/>
    </w:pPr>
    <w:rPr>
      <w:b/>
      <w:szCs w:val="20"/>
      <w:lang w:eastAsia="ar-SA"/>
    </w:rPr>
  </w:style>
  <w:style w:type="paragraph" w:customStyle="1" w:styleId="Normals">
    <w:name w:val="Normal s"/>
    <w:basedOn w:val="Normal"/>
    <w:rsid w:val="009E442A"/>
    <w:pPr>
      <w:suppressAutoHyphens/>
      <w:spacing w:before="120" w:after="120"/>
      <w:jc w:val="both"/>
    </w:pPr>
    <w:rPr>
      <w:rFonts w:ascii="Arial" w:hAnsi="Arial" w:cs="Arial"/>
      <w:sz w:val="22"/>
      <w:szCs w:val="20"/>
      <w:lang w:eastAsia="ar-SA"/>
    </w:rPr>
  </w:style>
  <w:style w:type="paragraph" w:customStyle="1" w:styleId="2">
    <w:name w:val="2"/>
    <w:basedOn w:val="Normal"/>
    <w:next w:val="TextosemFormatao1"/>
    <w:rsid w:val="009E442A"/>
    <w:pPr>
      <w:suppressAutoHyphens/>
    </w:pPr>
    <w:rPr>
      <w:rFonts w:ascii="Courier New" w:hAnsi="Courier New" w:cs="Courier New"/>
      <w:sz w:val="20"/>
      <w:szCs w:val="20"/>
      <w:lang w:eastAsia="ar-SA"/>
    </w:rPr>
  </w:style>
  <w:style w:type="paragraph" w:customStyle="1" w:styleId="TextosemFormatao1">
    <w:name w:val="Texto sem Formatação1"/>
    <w:basedOn w:val="Normal"/>
    <w:rsid w:val="009E442A"/>
    <w:pPr>
      <w:suppressAutoHyphens/>
      <w:autoSpaceDE w:val="0"/>
    </w:pPr>
    <w:rPr>
      <w:rFonts w:ascii="Courier New" w:hAnsi="Courier New" w:cs="Courier New"/>
      <w:sz w:val="20"/>
      <w:szCs w:val="20"/>
      <w:lang w:eastAsia="ar-SA"/>
    </w:rPr>
  </w:style>
  <w:style w:type="paragraph" w:customStyle="1" w:styleId="marques">
    <w:name w:val="marques"/>
    <w:basedOn w:val="Normal"/>
    <w:rsid w:val="009E442A"/>
    <w:pPr>
      <w:suppressAutoHyphens/>
      <w:jc w:val="both"/>
    </w:pPr>
    <w:rPr>
      <w:szCs w:val="20"/>
      <w:lang w:val="en-US" w:eastAsia="ar-SA"/>
    </w:rPr>
  </w:style>
  <w:style w:type="paragraph" w:customStyle="1" w:styleId="1">
    <w:name w:val="1"/>
    <w:basedOn w:val="Normal"/>
    <w:next w:val="TextosemFormatao1"/>
    <w:rsid w:val="009E442A"/>
    <w:pPr>
      <w:suppressAutoHyphens/>
    </w:pPr>
    <w:rPr>
      <w:rFonts w:ascii="Courier New" w:hAnsi="Courier New" w:cs="Courier New"/>
      <w:sz w:val="20"/>
      <w:szCs w:val="20"/>
      <w:lang w:eastAsia="ar-SA"/>
    </w:rPr>
  </w:style>
  <w:style w:type="paragraph" w:customStyle="1" w:styleId="corpoprojeto">
    <w:name w:val="corpo projeto"/>
    <w:basedOn w:val="Normal"/>
    <w:rsid w:val="009E442A"/>
    <w:pPr>
      <w:widowControl w:val="0"/>
      <w:suppressAutoHyphens/>
      <w:spacing w:after="240"/>
      <w:ind w:firstLine="360"/>
      <w:jc w:val="both"/>
    </w:pPr>
    <w:rPr>
      <w:rFonts w:ascii="Arial Narrow" w:hAnsi="Arial Narrow" w:cs="Arial Narrow"/>
      <w:szCs w:val="20"/>
      <w:lang w:eastAsia="ar-SA"/>
    </w:rPr>
  </w:style>
  <w:style w:type="paragraph" w:customStyle="1" w:styleId="tituloprojeto">
    <w:name w:val="titulo projeto"/>
    <w:basedOn w:val="Normal"/>
    <w:rsid w:val="009E442A"/>
    <w:pPr>
      <w:pBdr>
        <w:bottom w:val="single" w:sz="4" w:space="1" w:color="000000"/>
      </w:pBdr>
      <w:tabs>
        <w:tab w:val="num" w:pos="720"/>
      </w:tabs>
      <w:suppressAutoHyphens/>
      <w:spacing w:before="240" w:after="240"/>
      <w:ind w:left="720" w:hanging="360"/>
    </w:pPr>
    <w:rPr>
      <w:rFonts w:ascii="Arial Narrow" w:hAnsi="Arial Narrow" w:cs="Arial Narrow"/>
      <w:b/>
      <w:shadow/>
      <w:spacing w:val="20"/>
      <w:szCs w:val="20"/>
      <w:lang w:eastAsia="ar-SA"/>
    </w:rPr>
  </w:style>
  <w:style w:type="paragraph" w:customStyle="1" w:styleId="110">
    <w:name w:val="1.1."/>
    <w:basedOn w:val="Normal"/>
    <w:rsid w:val="009E442A"/>
    <w:pPr>
      <w:suppressAutoHyphens/>
      <w:ind w:left="1512" w:hanging="960"/>
      <w:jc w:val="both"/>
    </w:pPr>
    <w:rPr>
      <w:szCs w:val="20"/>
      <w:lang w:eastAsia="ar-SA"/>
    </w:rPr>
  </w:style>
  <w:style w:type="paragraph" w:customStyle="1" w:styleId="topicoprojeto">
    <w:name w:val="topico projeto"/>
    <w:basedOn w:val="corpoprojeto"/>
    <w:rsid w:val="009E442A"/>
    <w:pPr>
      <w:tabs>
        <w:tab w:val="num" w:pos="-136"/>
        <w:tab w:val="left" w:pos="1008"/>
      </w:tabs>
      <w:spacing w:after="60"/>
      <w:ind w:left="1008" w:hanging="576"/>
    </w:pPr>
  </w:style>
  <w:style w:type="paragraph" w:customStyle="1" w:styleId="Endereoabreviadodoremetente">
    <w:name w:val="Endereço abreviado do remetente"/>
    <w:basedOn w:val="Normal"/>
    <w:rsid w:val="009E442A"/>
    <w:pPr>
      <w:suppressAutoHyphens/>
    </w:pPr>
    <w:rPr>
      <w:sz w:val="20"/>
      <w:szCs w:val="20"/>
      <w:lang w:eastAsia="ar-SA"/>
    </w:rPr>
  </w:style>
  <w:style w:type="paragraph" w:customStyle="1" w:styleId="ttulo11">
    <w:name w:val="título1"/>
    <w:basedOn w:val="Normal"/>
    <w:next w:val="Normal"/>
    <w:rsid w:val="009E442A"/>
    <w:pPr>
      <w:widowControl w:val="0"/>
      <w:suppressAutoHyphens/>
      <w:autoSpaceDE w:val="0"/>
      <w:spacing w:after="1417"/>
    </w:pPr>
    <w:rPr>
      <w:b/>
      <w:bCs/>
      <w:smallCaps/>
      <w:sz w:val="48"/>
      <w:szCs w:val="48"/>
      <w:lang w:eastAsia="ar-SA"/>
    </w:rPr>
  </w:style>
  <w:style w:type="paragraph" w:customStyle="1" w:styleId="11b">
    <w:name w:val="1.1b"/>
    <w:basedOn w:val="Normal"/>
    <w:next w:val="Normal"/>
    <w:rsid w:val="009E442A"/>
    <w:pPr>
      <w:widowControl w:val="0"/>
      <w:tabs>
        <w:tab w:val="left" w:pos="567"/>
      </w:tabs>
      <w:suppressAutoHyphens/>
      <w:autoSpaceDE w:val="0"/>
      <w:spacing w:after="57" w:line="240" w:lineRule="atLeast"/>
      <w:jc w:val="both"/>
    </w:pPr>
    <w:rPr>
      <w:sz w:val="20"/>
      <w:szCs w:val="20"/>
      <w:lang w:eastAsia="ar-SA"/>
    </w:rPr>
  </w:style>
  <w:style w:type="paragraph" w:customStyle="1" w:styleId="111">
    <w:name w:val="1.1"/>
    <w:basedOn w:val="Normal"/>
    <w:next w:val="Normal"/>
    <w:rsid w:val="009E442A"/>
    <w:pPr>
      <w:widowControl w:val="0"/>
      <w:tabs>
        <w:tab w:val="left" w:pos="567"/>
      </w:tabs>
      <w:suppressAutoHyphens/>
      <w:autoSpaceDE w:val="0"/>
      <w:spacing w:before="170" w:after="57" w:line="240" w:lineRule="atLeast"/>
      <w:ind w:left="567" w:hanging="567"/>
      <w:jc w:val="both"/>
    </w:pPr>
    <w:rPr>
      <w:b/>
      <w:bCs/>
      <w:sz w:val="20"/>
      <w:szCs w:val="20"/>
      <w:lang w:eastAsia="ar-SA"/>
    </w:rPr>
  </w:style>
  <w:style w:type="paragraph" w:customStyle="1" w:styleId="Quadro">
    <w:name w:val="Quadro"/>
    <w:basedOn w:val="Normal"/>
    <w:rsid w:val="009E442A"/>
    <w:pPr>
      <w:suppressAutoHyphens/>
      <w:spacing w:after="240"/>
      <w:jc w:val="both"/>
    </w:pPr>
    <w:rPr>
      <w:rFonts w:ascii="Arial" w:hAnsi="Arial" w:cs="Arial"/>
      <w:sz w:val="22"/>
      <w:szCs w:val="20"/>
      <w:lang w:eastAsia="ar-SA"/>
    </w:rPr>
  </w:style>
  <w:style w:type="paragraph" w:customStyle="1" w:styleId="Estilo1">
    <w:name w:val="Estilo1"/>
    <w:basedOn w:val="Normal"/>
    <w:rsid w:val="009E442A"/>
    <w:pPr>
      <w:tabs>
        <w:tab w:val="left" w:pos="284"/>
      </w:tabs>
      <w:suppressAutoHyphens/>
      <w:spacing w:before="60"/>
      <w:jc w:val="both"/>
    </w:pPr>
    <w:rPr>
      <w:rFonts w:ascii="Footlight MT Light" w:hAnsi="Footlight MT Light" w:cs="Footlight MT Light"/>
      <w:sz w:val="28"/>
      <w:szCs w:val="20"/>
      <w:lang w:eastAsia="ar-SA"/>
    </w:rPr>
  </w:style>
  <w:style w:type="paragraph" w:customStyle="1" w:styleId="a">
    <w:name w:val="a)"/>
    <w:basedOn w:val="Ttulo3"/>
    <w:next w:val="TextosemFormatao1"/>
    <w:rsid w:val="009E442A"/>
    <w:pPr>
      <w:keepNext w:val="0"/>
      <w:tabs>
        <w:tab w:val="left" w:pos="1985"/>
        <w:tab w:val="num" w:pos="2160"/>
        <w:tab w:val="left" w:pos="2552"/>
      </w:tabs>
      <w:suppressAutoHyphens/>
      <w:autoSpaceDE w:val="0"/>
      <w:spacing w:before="60"/>
      <w:ind w:left="2160" w:hanging="180"/>
      <w:jc w:val="both"/>
    </w:pPr>
    <w:rPr>
      <w:rFonts w:ascii="Century Gothic" w:hAnsi="Century Gothic" w:cs="Arial"/>
      <w:b w:val="0"/>
      <w:bCs w:val="0"/>
      <w:sz w:val="20"/>
      <w:lang w:eastAsia="ar-SA"/>
    </w:rPr>
  </w:style>
  <w:style w:type="paragraph" w:customStyle="1" w:styleId="Commarcadores21">
    <w:name w:val="Com marcadores 21"/>
    <w:basedOn w:val="Normal"/>
    <w:rsid w:val="009E442A"/>
    <w:pPr>
      <w:tabs>
        <w:tab w:val="num" w:pos="720"/>
        <w:tab w:val="left" w:pos="851"/>
        <w:tab w:val="left" w:pos="1985"/>
        <w:tab w:val="left" w:pos="2552"/>
      </w:tabs>
      <w:suppressAutoHyphens/>
      <w:spacing w:before="60" w:after="60"/>
      <w:ind w:left="720" w:hanging="360"/>
      <w:jc w:val="both"/>
    </w:pPr>
    <w:rPr>
      <w:rFonts w:ascii="Century Gothic" w:hAnsi="Century Gothic" w:cs="Century Gothic"/>
      <w:sz w:val="20"/>
      <w:szCs w:val="20"/>
      <w:lang w:eastAsia="ar-SA"/>
    </w:rPr>
  </w:style>
  <w:style w:type="paragraph" w:customStyle="1" w:styleId="Commarcadores31">
    <w:name w:val="Com marcadores 31"/>
    <w:basedOn w:val="Normal"/>
    <w:rsid w:val="009E442A"/>
    <w:pPr>
      <w:tabs>
        <w:tab w:val="num" w:pos="360"/>
        <w:tab w:val="left" w:pos="851"/>
        <w:tab w:val="left" w:pos="1418"/>
        <w:tab w:val="left" w:pos="2552"/>
      </w:tabs>
      <w:suppressAutoHyphens/>
      <w:spacing w:before="60" w:after="60"/>
      <w:ind w:left="360" w:hanging="360"/>
      <w:jc w:val="both"/>
    </w:pPr>
    <w:rPr>
      <w:rFonts w:ascii="Century Gothic" w:hAnsi="Century Gothic" w:cs="Century Gothic"/>
      <w:sz w:val="20"/>
      <w:szCs w:val="20"/>
      <w:lang w:eastAsia="ar-SA"/>
    </w:rPr>
  </w:style>
  <w:style w:type="paragraph" w:customStyle="1" w:styleId="texto">
    <w:name w:val="texto"/>
    <w:basedOn w:val="Normal"/>
    <w:rsid w:val="009E442A"/>
    <w:pPr>
      <w:suppressAutoHyphens/>
    </w:pPr>
    <w:rPr>
      <w:szCs w:val="20"/>
      <w:lang w:eastAsia="ar-SA"/>
    </w:rPr>
  </w:style>
  <w:style w:type="paragraph" w:customStyle="1" w:styleId="WW-Corpodotexto">
    <w:name w:val="WW-Corpo do texto"/>
    <w:basedOn w:val="Normal"/>
    <w:rsid w:val="009E442A"/>
    <w:pPr>
      <w:widowControl w:val="0"/>
      <w:tabs>
        <w:tab w:val="left" w:pos="700"/>
        <w:tab w:val="left" w:pos="7158"/>
      </w:tabs>
      <w:suppressAutoHyphens/>
    </w:pPr>
    <w:rPr>
      <w:sz w:val="22"/>
      <w:szCs w:val="20"/>
      <w:lang w:eastAsia="ar-SA"/>
    </w:rPr>
  </w:style>
  <w:style w:type="paragraph" w:customStyle="1" w:styleId="Document1">
    <w:name w:val="Document 1"/>
    <w:rsid w:val="009E442A"/>
    <w:pPr>
      <w:keepNext/>
      <w:keepLines/>
      <w:tabs>
        <w:tab w:val="left" w:pos="-720"/>
      </w:tabs>
      <w:suppressAutoHyphens/>
    </w:pPr>
    <w:rPr>
      <w:rFonts w:ascii="Courier New" w:hAnsi="Courier New" w:cs="Courier New"/>
      <w:sz w:val="24"/>
      <w:szCs w:val="20"/>
      <w:lang w:val="en-US" w:eastAsia="ar-SA"/>
    </w:rPr>
  </w:style>
  <w:style w:type="paragraph" w:customStyle="1" w:styleId="Contedodatabela">
    <w:name w:val="Conteúdo da tabela"/>
    <w:basedOn w:val="Corpodetexto"/>
    <w:rsid w:val="009E442A"/>
    <w:pPr>
      <w:widowControl w:val="0"/>
      <w:suppressLineNumbers/>
      <w:suppressAutoHyphens/>
      <w:overflowPunct w:val="0"/>
      <w:autoSpaceDE w:val="0"/>
      <w:spacing w:after="120"/>
      <w:jc w:val="left"/>
      <w:textAlignment w:val="baseline"/>
    </w:pPr>
    <w:rPr>
      <w:b w:val="0"/>
      <w:bCs w:val="0"/>
      <w:sz w:val="24"/>
      <w:szCs w:val="20"/>
      <w:lang w:eastAsia="ar-SA"/>
    </w:rPr>
  </w:style>
  <w:style w:type="paragraph" w:customStyle="1" w:styleId="WW-Recuodecorpodetexto3">
    <w:name w:val="WW-Recuo de corpo de texto 3"/>
    <w:basedOn w:val="Normal"/>
    <w:rsid w:val="009E442A"/>
    <w:pPr>
      <w:widowControl w:val="0"/>
      <w:suppressAutoHyphens/>
      <w:overflowPunct w:val="0"/>
      <w:autoSpaceDE w:val="0"/>
      <w:ind w:firstLine="426"/>
      <w:textAlignment w:val="baseline"/>
    </w:pPr>
    <w:rPr>
      <w:szCs w:val="20"/>
      <w:lang w:eastAsia="ar-SA"/>
    </w:rPr>
  </w:style>
  <w:style w:type="paragraph" w:customStyle="1" w:styleId="DefinitionList">
    <w:name w:val="Definition List"/>
    <w:basedOn w:val="Normal"/>
    <w:next w:val="Normal"/>
    <w:rsid w:val="009E442A"/>
    <w:pPr>
      <w:widowControl w:val="0"/>
      <w:tabs>
        <w:tab w:val="left" w:pos="-180"/>
        <w:tab w:val="left" w:pos="1287"/>
      </w:tabs>
      <w:suppressAutoHyphens/>
      <w:spacing w:before="120" w:after="120"/>
      <w:ind w:left="1287" w:hanging="360"/>
      <w:jc w:val="both"/>
    </w:pPr>
    <w:rPr>
      <w:rFonts w:ascii="Arial" w:hAnsi="Arial" w:cs="Arial"/>
      <w:sz w:val="22"/>
      <w:szCs w:val="20"/>
      <w:lang w:eastAsia="ar-SA"/>
    </w:rPr>
  </w:style>
  <w:style w:type="paragraph" w:styleId="NormalWeb">
    <w:name w:val="Normal (Web)"/>
    <w:basedOn w:val="Normal"/>
    <w:uiPriority w:val="99"/>
    <w:rsid w:val="009E442A"/>
    <w:pPr>
      <w:suppressAutoHyphens/>
      <w:spacing w:before="280" w:after="280"/>
    </w:pPr>
    <w:rPr>
      <w:lang w:eastAsia="ar-SA"/>
    </w:rPr>
  </w:style>
  <w:style w:type="paragraph" w:customStyle="1" w:styleId="xl44">
    <w:name w:val="xl44"/>
    <w:basedOn w:val="Normal"/>
    <w:rsid w:val="009E442A"/>
    <w:pPr>
      <w:pBdr>
        <w:left w:val="single" w:sz="4" w:space="0" w:color="000000"/>
        <w:right w:val="single" w:sz="4" w:space="0" w:color="000000"/>
      </w:pBdr>
      <w:suppressAutoHyphens/>
      <w:spacing w:before="280" w:after="280"/>
      <w:jc w:val="center"/>
      <w:textAlignment w:val="center"/>
    </w:pPr>
    <w:rPr>
      <w:rFonts w:ascii="Arial" w:eastAsia="Arial Unicode MS" w:hAnsi="Arial" w:cs="Arial"/>
      <w:b/>
      <w:bCs/>
      <w:sz w:val="22"/>
      <w:szCs w:val="22"/>
      <w:lang w:val="en-US" w:eastAsia="ar-SA"/>
    </w:rPr>
  </w:style>
  <w:style w:type="paragraph" w:customStyle="1" w:styleId="Normal1">
    <w:name w:val="Normal1"/>
    <w:basedOn w:val="Normal"/>
    <w:rsid w:val="009E442A"/>
    <w:pPr>
      <w:tabs>
        <w:tab w:val="left" w:pos="851"/>
      </w:tabs>
      <w:suppressAutoHyphens/>
      <w:spacing w:before="120"/>
      <w:ind w:left="397" w:hanging="397"/>
      <w:jc w:val="both"/>
    </w:pPr>
    <w:rPr>
      <w:rFonts w:ascii="Arial" w:hAnsi="Arial" w:cs="Arial"/>
      <w:szCs w:val="20"/>
      <w:lang w:eastAsia="ar-SA"/>
    </w:rPr>
  </w:style>
  <w:style w:type="paragraph" w:customStyle="1" w:styleId="item2">
    <w:name w:val="item2"/>
    <w:basedOn w:val="Normal"/>
    <w:rsid w:val="009E442A"/>
    <w:pPr>
      <w:widowControl w:val="0"/>
      <w:tabs>
        <w:tab w:val="left" w:pos="1559"/>
      </w:tabs>
      <w:suppressAutoHyphens/>
      <w:spacing w:before="60" w:after="60"/>
      <w:ind w:left="1559" w:hanging="992"/>
      <w:jc w:val="both"/>
    </w:pPr>
    <w:rPr>
      <w:rFonts w:ascii="Arial" w:hAnsi="Arial" w:cs="Arial"/>
      <w:szCs w:val="20"/>
      <w:lang w:eastAsia="ar-SA"/>
    </w:rPr>
  </w:style>
  <w:style w:type="paragraph" w:customStyle="1" w:styleId="item1">
    <w:name w:val="item1"/>
    <w:basedOn w:val="Normal"/>
    <w:rsid w:val="009E442A"/>
    <w:pPr>
      <w:widowControl w:val="0"/>
      <w:tabs>
        <w:tab w:val="left" w:pos="765"/>
      </w:tabs>
      <w:suppressAutoHyphens/>
      <w:spacing w:before="60" w:after="60"/>
      <w:ind w:left="765" w:hanging="765"/>
      <w:jc w:val="both"/>
    </w:pPr>
    <w:rPr>
      <w:rFonts w:ascii="Arial" w:hAnsi="Arial" w:cs="Arial"/>
      <w:szCs w:val="20"/>
      <w:lang w:eastAsia="ar-SA"/>
    </w:rPr>
  </w:style>
  <w:style w:type="paragraph" w:customStyle="1" w:styleId="Normal-contrato">
    <w:name w:val="Normal-contrato"/>
    <w:basedOn w:val="Normal"/>
    <w:rsid w:val="009E442A"/>
    <w:pPr>
      <w:suppressAutoHyphens/>
      <w:spacing w:line="240" w:lineRule="atLeast"/>
      <w:ind w:right="-57" w:firstLine="1259"/>
      <w:jc w:val="both"/>
    </w:pPr>
    <w:rPr>
      <w:rFonts w:ascii="Arial" w:hAnsi="Arial" w:cs="Arial"/>
      <w:lang w:eastAsia="ar-SA"/>
    </w:rPr>
  </w:style>
  <w:style w:type="paragraph" w:customStyle="1" w:styleId="c1">
    <w:name w:val="c1"/>
    <w:basedOn w:val="Normal"/>
    <w:rsid w:val="009E442A"/>
    <w:pPr>
      <w:widowControl w:val="0"/>
      <w:suppressAutoHyphens/>
      <w:spacing w:line="240" w:lineRule="atLeast"/>
      <w:jc w:val="center"/>
    </w:pPr>
    <w:rPr>
      <w:szCs w:val="20"/>
      <w:lang w:eastAsia="ar-SA"/>
    </w:rPr>
  </w:style>
  <w:style w:type="paragraph" w:customStyle="1" w:styleId="Contedodetabela">
    <w:name w:val="Conteúdo de tabela"/>
    <w:basedOn w:val="Normal"/>
    <w:rsid w:val="009E442A"/>
    <w:pPr>
      <w:suppressLineNumbers/>
      <w:suppressAutoHyphens/>
    </w:pPr>
    <w:rPr>
      <w:lang w:eastAsia="ar-SA"/>
    </w:rPr>
  </w:style>
  <w:style w:type="paragraph" w:customStyle="1" w:styleId="Ttulodetabela">
    <w:name w:val="Título de tabela"/>
    <w:basedOn w:val="Contedodetabela"/>
    <w:rsid w:val="009E442A"/>
    <w:pPr>
      <w:jc w:val="center"/>
    </w:pPr>
    <w:rPr>
      <w:b/>
      <w:bCs/>
    </w:rPr>
  </w:style>
  <w:style w:type="paragraph" w:customStyle="1" w:styleId="Contedodequadro">
    <w:name w:val="Conteúdo de quadro"/>
    <w:basedOn w:val="Corpodetexto"/>
    <w:rsid w:val="009E442A"/>
    <w:pPr>
      <w:suppressAutoHyphens/>
    </w:pPr>
    <w:rPr>
      <w:rFonts w:ascii="Comic Sans MS" w:hAnsi="Comic Sans MS" w:cs="Comic Sans MS"/>
      <w:b w:val="0"/>
      <w:bCs w:val="0"/>
      <w:szCs w:val="20"/>
      <w:lang w:eastAsia="ar-SA"/>
    </w:rPr>
  </w:style>
  <w:style w:type="paragraph" w:customStyle="1" w:styleId="Corpodetexto22">
    <w:name w:val="Corpo de texto 22"/>
    <w:basedOn w:val="Normal"/>
    <w:rsid w:val="009E442A"/>
    <w:pPr>
      <w:suppressAutoHyphens/>
      <w:overflowPunct w:val="0"/>
      <w:autoSpaceDE w:val="0"/>
      <w:ind w:left="1276" w:hanging="556"/>
      <w:jc w:val="both"/>
      <w:textAlignment w:val="baseline"/>
    </w:pPr>
    <w:rPr>
      <w:szCs w:val="20"/>
      <w:lang w:eastAsia="ar-SA"/>
    </w:rPr>
  </w:style>
  <w:style w:type="paragraph" w:customStyle="1" w:styleId="Normal2">
    <w:name w:val="Normal2"/>
    <w:basedOn w:val="Normal"/>
    <w:rsid w:val="009E442A"/>
    <w:pPr>
      <w:tabs>
        <w:tab w:val="left" w:pos="851"/>
      </w:tabs>
      <w:suppressAutoHyphens/>
      <w:spacing w:before="120"/>
      <w:ind w:left="397" w:hanging="397"/>
      <w:jc w:val="both"/>
    </w:pPr>
    <w:rPr>
      <w:rFonts w:ascii="Arial" w:hAnsi="Arial" w:cs="Arial"/>
      <w:szCs w:val="20"/>
      <w:lang w:eastAsia="ar-SA"/>
    </w:rPr>
  </w:style>
  <w:style w:type="table" w:styleId="Tabelaclssica1">
    <w:name w:val="Table Classic 1"/>
    <w:basedOn w:val="Tabelanormal"/>
    <w:rsid w:val="009E442A"/>
    <w:pPr>
      <w:autoSpaceDE w:val="0"/>
      <w:autoSpaceDN w:val="0"/>
    </w:pPr>
    <w:rPr>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rsid w:val="009E442A"/>
    <w:pPr>
      <w:autoSpaceDE w:val="0"/>
      <w:autoSpaceDN w:val="0"/>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LightShading-Accent1">
    <w:name w:val="Light Shading - Accent 1"/>
    <w:basedOn w:val="Tabelanormal"/>
    <w:uiPriority w:val="60"/>
    <w:rsid w:val="009E442A"/>
    <w:rPr>
      <w:color w:val="376092"/>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0EF"/>
      </w:tcPr>
    </w:tblStylePr>
    <w:tblStylePr w:type="band1Horz">
      <w:tblPr/>
      <w:tcPr>
        <w:tcBorders>
          <w:left w:val="nil"/>
          <w:right w:val="nil"/>
          <w:insideH w:val="nil"/>
          <w:insideV w:val="nil"/>
        </w:tcBorders>
        <w:shd w:val="clear" w:color="auto" w:fill="D3E0EF"/>
      </w:tcPr>
    </w:tblStylePr>
  </w:style>
  <w:style w:type="table" w:styleId="TabeladaWeb2">
    <w:name w:val="Table Web 2"/>
    <w:basedOn w:val="Tabelanormal"/>
    <w:rsid w:val="009E442A"/>
    <w:pPr>
      <w:autoSpaceDE w:val="0"/>
      <w:autoSpaceDN w:val="0"/>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efeitos3D3">
    <w:name w:val="Table 3D effects 3"/>
    <w:basedOn w:val="Tabelanormal"/>
    <w:rsid w:val="009E442A"/>
    <w:pPr>
      <w:autoSpaceDE w:val="0"/>
      <w:autoSpaceDN w:val="0"/>
    </w:pPr>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l73">
    <w:name w:val="xl73"/>
    <w:basedOn w:val="Normal"/>
    <w:rsid w:val="009E442A"/>
    <w:pPr>
      <w:shd w:val="clear" w:color="000000" w:fill="C0C0C0"/>
      <w:spacing w:before="100" w:beforeAutospacing="1" w:after="100" w:afterAutospacing="1"/>
      <w:textAlignment w:val="center"/>
    </w:pPr>
    <w:rPr>
      <w:rFonts w:ascii="Arial" w:hAnsi="Arial" w:cs="Arial"/>
      <w:sz w:val="18"/>
      <w:szCs w:val="18"/>
    </w:rPr>
  </w:style>
  <w:style w:type="paragraph" w:customStyle="1" w:styleId="xl74">
    <w:name w:val="xl74"/>
    <w:basedOn w:val="Normal"/>
    <w:rsid w:val="009E442A"/>
    <w:pPr>
      <w:spacing w:before="100" w:beforeAutospacing="1" w:after="100" w:afterAutospacing="1"/>
      <w:textAlignment w:val="center"/>
    </w:pPr>
    <w:rPr>
      <w:rFonts w:ascii="Arial" w:hAnsi="Arial" w:cs="Arial"/>
      <w:sz w:val="18"/>
      <w:szCs w:val="18"/>
    </w:rPr>
  </w:style>
  <w:style w:type="paragraph" w:customStyle="1" w:styleId="xl75">
    <w:name w:val="xl75"/>
    <w:basedOn w:val="Normal"/>
    <w:rsid w:val="009E442A"/>
    <w:pPr>
      <w:spacing w:before="100" w:beforeAutospacing="1" w:after="100" w:afterAutospacing="1"/>
      <w:jc w:val="center"/>
      <w:textAlignment w:val="center"/>
    </w:pPr>
    <w:rPr>
      <w:rFonts w:ascii="Arial" w:hAnsi="Arial" w:cs="Arial"/>
      <w:b/>
      <w:bCs/>
      <w:sz w:val="18"/>
      <w:szCs w:val="18"/>
    </w:rPr>
  </w:style>
  <w:style w:type="paragraph" w:customStyle="1" w:styleId="xl76">
    <w:name w:val="xl76"/>
    <w:basedOn w:val="Normal"/>
    <w:rsid w:val="009E442A"/>
    <w:pPr>
      <w:spacing w:before="100" w:beforeAutospacing="1" w:after="100" w:afterAutospacing="1"/>
      <w:textAlignment w:val="center"/>
    </w:pPr>
    <w:rPr>
      <w:rFonts w:ascii="Arial" w:hAnsi="Arial" w:cs="Arial"/>
      <w:color w:val="FF0000"/>
      <w:sz w:val="18"/>
      <w:szCs w:val="18"/>
    </w:rPr>
  </w:style>
  <w:style w:type="paragraph" w:customStyle="1" w:styleId="xl77">
    <w:name w:val="xl77"/>
    <w:basedOn w:val="Normal"/>
    <w:rsid w:val="009E442A"/>
    <w:pPr>
      <w:spacing w:before="100" w:beforeAutospacing="1" w:after="100" w:afterAutospacing="1"/>
      <w:jc w:val="center"/>
      <w:textAlignment w:val="center"/>
    </w:pPr>
    <w:rPr>
      <w:rFonts w:ascii="Arial" w:hAnsi="Arial" w:cs="Arial"/>
      <w:sz w:val="18"/>
      <w:szCs w:val="18"/>
    </w:rPr>
  </w:style>
  <w:style w:type="paragraph" w:customStyle="1" w:styleId="xl78">
    <w:name w:val="xl78"/>
    <w:basedOn w:val="Normal"/>
    <w:rsid w:val="009E442A"/>
    <w:pPr>
      <w:spacing w:before="100" w:beforeAutospacing="1" w:after="100" w:afterAutospacing="1"/>
      <w:jc w:val="both"/>
      <w:textAlignment w:val="center"/>
    </w:pPr>
    <w:rPr>
      <w:rFonts w:ascii="Arial" w:hAnsi="Arial" w:cs="Arial"/>
      <w:sz w:val="18"/>
      <w:szCs w:val="18"/>
    </w:rPr>
  </w:style>
  <w:style w:type="paragraph" w:customStyle="1" w:styleId="xl79">
    <w:name w:val="xl79"/>
    <w:basedOn w:val="Normal"/>
    <w:rsid w:val="009E442A"/>
    <w:pPr>
      <w:spacing w:before="100" w:beforeAutospacing="1" w:after="100" w:afterAutospacing="1"/>
      <w:jc w:val="right"/>
      <w:textAlignment w:val="center"/>
    </w:pPr>
    <w:rPr>
      <w:rFonts w:ascii="Arial" w:hAnsi="Arial" w:cs="Arial"/>
      <w:sz w:val="18"/>
      <w:szCs w:val="18"/>
    </w:rPr>
  </w:style>
  <w:style w:type="paragraph" w:customStyle="1" w:styleId="xl80">
    <w:name w:val="xl80"/>
    <w:basedOn w:val="Normal"/>
    <w:rsid w:val="009E442A"/>
    <w:pPr>
      <w:spacing w:before="100" w:beforeAutospacing="1" w:after="100" w:afterAutospacing="1"/>
      <w:textAlignment w:val="center"/>
    </w:pPr>
    <w:rPr>
      <w:rFonts w:ascii="Arial" w:hAnsi="Arial" w:cs="Arial"/>
      <w:sz w:val="18"/>
      <w:szCs w:val="18"/>
    </w:rPr>
  </w:style>
  <w:style w:type="paragraph" w:customStyle="1" w:styleId="xl81">
    <w:name w:val="xl81"/>
    <w:basedOn w:val="Normal"/>
    <w:rsid w:val="009E442A"/>
    <w:pPr>
      <w:pBdr>
        <w:top w:val="single" w:sz="4" w:space="0" w:color="auto"/>
        <w:left w:val="single" w:sz="8" w:space="0" w:color="auto"/>
      </w:pBdr>
      <w:spacing w:before="100" w:beforeAutospacing="1" w:after="100" w:afterAutospacing="1"/>
      <w:jc w:val="center"/>
      <w:textAlignment w:val="center"/>
    </w:pPr>
    <w:rPr>
      <w:rFonts w:ascii="Arial" w:hAnsi="Arial" w:cs="Arial"/>
      <w:b/>
      <w:bCs/>
      <w:color w:val="000000"/>
      <w:sz w:val="18"/>
      <w:szCs w:val="18"/>
    </w:rPr>
  </w:style>
  <w:style w:type="paragraph" w:customStyle="1" w:styleId="xl82">
    <w:name w:val="xl82"/>
    <w:basedOn w:val="Normal"/>
    <w:rsid w:val="009E442A"/>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3">
    <w:name w:val="xl83"/>
    <w:basedOn w:val="Normal"/>
    <w:rsid w:val="009E442A"/>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b/>
      <w:bCs/>
      <w:color w:val="000000"/>
      <w:sz w:val="18"/>
      <w:szCs w:val="18"/>
    </w:rPr>
  </w:style>
  <w:style w:type="paragraph" w:customStyle="1" w:styleId="xl84">
    <w:name w:val="xl84"/>
    <w:basedOn w:val="Normal"/>
    <w:rsid w:val="009E442A"/>
    <w:pPr>
      <w:pBdr>
        <w:top w:val="single" w:sz="4" w:space="0" w:color="auto"/>
        <w:left w:val="single" w:sz="8" w:space="0" w:color="auto"/>
        <w:bottom w:val="single" w:sz="4" w:space="0" w:color="auto"/>
      </w:pBdr>
      <w:spacing w:before="100" w:beforeAutospacing="1" w:after="100" w:afterAutospacing="1"/>
      <w:jc w:val="center"/>
      <w:textAlignment w:val="center"/>
    </w:pPr>
    <w:rPr>
      <w:rFonts w:ascii="Tahoma" w:hAnsi="Tahoma" w:cs="Tahoma"/>
      <w:color w:val="000000"/>
      <w:sz w:val="18"/>
      <w:szCs w:val="18"/>
    </w:rPr>
  </w:style>
  <w:style w:type="paragraph" w:customStyle="1" w:styleId="xl85">
    <w:name w:val="xl85"/>
    <w:basedOn w:val="Normal"/>
    <w:rsid w:val="009E442A"/>
    <w:pPr>
      <w:pBdr>
        <w:top w:val="single" w:sz="4" w:space="0" w:color="auto"/>
        <w:bottom w:val="single" w:sz="4" w:space="0" w:color="auto"/>
        <w:right w:val="single" w:sz="8" w:space="0" w:color="auto"/>
      </w:pBdr>
      <w:spacing w:before="100" w:beforeAutospacing="1" w:after="100" w:afterAutospacing="1"/>
      <w:jc w:val="right"/>
      <w:textAlignment w:val="center"/>
    </w:pPr>
    <w:rPr>
      <w:rFonts w:ascii="Tahoma" w:hAnsi="Tahoma" w:cs="Tahoma"/>
      <w:color w:val="000000"/>
      <w:sz w:val="18"/>
      <w:szCs w:val="18"/>
    </w:rPr>
  </w:style>
  <w:style w:type="paragraph" w:customStyle="1" w:styleId="xl86">
    <w:name w:val="xl86"/>
    <w:basedOn w:val="Normal"/>
    <w:rsid w:val="009E442A"/>
    <w:pPr>
      <w:pBdr>
        <w:top w:val="single" w:sz="4" w:space="0" w:color="auto"/>
        <w:bottom w:val="single" w:sz="4" w:space="0" w:color="auto"/>
        <w:right w:val="single" w:sz="8" w:space="0" w:color="auto"/>
      </w:pBdr>
      <w:spacing w:before="100" w:beforeAutospacing="1" w:after="100" w:afterAutospacing="1"/>
      <w:jc w:val="right"/>
      <w:textAlignment w:val="center"/>
    </w:pPr>
    <w:rPr>
      <w:rFonts w:ascii="Tahoma" w:hAnsi="Tahoma" w:cs="Tahoma"/>
      <w:sz w:val="18"/>
      <w:szCs w:val="18"/>
    </w:rPr>
  </w:style>
  <w:style w:type="paragraph" w:customStyle="1" w:styleId="xl87">
    <w:name w:val="xl87"/>
    <w:basedOn w:val="Normal"/>
    <w:rsid w:val="009E442A"/>
    <w:pPr>
      <w:pBdr>
        <w:top w:val="single" w:sz="4" w:space="0" w:color="auto"/>
        <w:bottom w:val="single" w:sz="4" w:space="0" w:color="auto"/>
        <w:right w:val="single" w:sz="8" w:space="0" w:color="auto"/>
      </w:pBdr>
      <w:spacing w:before="100" w:beforeAutospacing="1" w:after="100" w:afterAutospacing="1"/>
      <w:jc w:val="right"/>
      <w:textAlignment w:val="center"/>
    </w:pPr>
    <w:rPr>
      <w:rFonts w:ascii="Tahoma" w:hAnsi="Tahoma" w:cs="Tahoma"/>
      <w:b/>
      <w:bCs/>
      <w:color w:val="000000"/>
      <w:sz w:val="18"/>
      <w:szCs w:val="18"/>
    </w:rPr>
  </w:style>
  <w:style w:type="paragraph" w:customStyle="1" w:styleId="xl88">
    <w:name w:val="xl88"/>
    <w:basedOn w:val="Normal"/>
    <w:rsid w:val="009E442A"/>
    <w:pPr>
      <w:pBdr>
        <w:top w:val="single" w:sz="4" w:space="0" w:color="auto"/>
        <w:bottom w:val="single" w:sz="4" w:space="0" w:color="auto"/>
        <w:right w:val="single" w:sz="8" w:space="0" w:color="auto"/>
      </w:pBdr>
      <w:spacing w:before="100" w:beforeAutospacing="1" w:after="100" w:afterAutospacing="1"/>
      <w:jc w:val="right"/>
      <w:textAlignment w:val="center"/>
    </w:pPr>
    <w:rPr>
      <w:rFonts w:ascii="Tahoma" w:hAnsi="Tahoma" w:cs="Tahoma"/>
      <w:color w:val="000000"/>
      <w:sz w:val="18"/>
      <w:szCs w:val="18"/>
    </w:rPr>
  </w:style>
  <w:style w:type="paragraph" w:customStyle="1" w:styleId="xl89">
    <w:name w:val="xl89"/>
    <w:basedOn w:val="Normal"/>
    <w:rsid w:val="009E442A"/>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b/>
      <w:bCs/>
      <w:sz w:val="18"/>
      <w:szCs w:val="18"/>
    </w:rPr>
  </w:style>
  <w:style w:type="paragraph" w:customStyle="1" w:styleId="xl90">
    <w:name w:val="xl90"/>
    <w:basedOn w:val="Normal"/>
    <w:rsid w:val="009E442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91">
    <w:name w:val="xl91"/>
    <w:basedOn w:val="Normal"/>
    <w:rsid w:val="009E442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92">
    <w:name w:val="xl92"/>
    <w:basedOn w:val="Normal"/>
    <w:rsid w:val="009E442A"/>
    <w:pPr>
      <w:pBdr>
        <w:top w:val="single" w:sz="8" w:space="0" w:color="auto"/>
        <w:left w:val="single" w:sz="8" w:space="0" w:color="auto"/>
        <w:right w:val="single" w:sz="8" w:space="0" w:color="auto"/>
      </w:pBdr>
      <w:spacing w:before="100" w:beforeAutospacing="1" w:after="100" w:afterAutospacing="1"/>
      <w:jc w:val="right"/>
      <w:textAlignment w:val="center"/>
    </w:pPr>
    <w:rPr>
      <w:rFonts w:ascii="Tahoma" w:hAnsi="Tahoma" w:cs="Tahoma"/>
      <w:sz w:val="18"/>
      <w:szCs w:val="18"/>
    </w:rPr>
  </w:style>
  <w:style w:type="paragraph" w:customStyle="1" w:styleId="xl93">
    <w:name w:val="xl93"/>
    <w:basedOn w:val="Normal"/>
    <w:rsid w:val="009E442A"/>
    <w:pPr>
      <w:pBdr>
        <w:top w:val="single" w:sz="8" w:space="0" w:color="auto"/>
        <w:left w:val="single" w:sz="8" w:space="0" w:color="auto"/>
        <w:right w:val="single" w:sz="8" w:space="0" w:color="auto"/>
      </w:pBdr>
      <w:spacing w:before="100" w:beforeAutospacing="1" w:after="100" w:afterAutospacing="1"/>
      <w:textAlignment w:val="center"/>
    </w:pPr>
    <w:rPr>
      <w:rFonts w:ascii="Tahoma" w:hAnsi="Tahoma" w:cs="Tahoma"/>
      <w:sz w:val="18"/>
      <w:szCs w:val="18"/>
    </w:rPr>
  </w:style>
  <w:style w:type="paragraph" w:customStyle="1" w:styleId="xl94">
    <w:name w:val="xl94"/>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sz w:val="18"/>
      <w:szCs w:val="18"/>
    </w:rPr>
  </w:style>
  <w:style w:type="paragraph" w:customStyle="1" w:styleId="xl95">
    <w:name w:val="xl95"/>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96">
    <w:name w:val="xl96"/>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97">
    <w:name w:val="xl97"/>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8"/>
      <w:szCs w:val="18"/>
    </w:rPr>
  </w:style>
  <w:style w:type="paragraph" w:customStyle="1" w:styleId="xl98">
    <w:name w:val="xl98"/>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99">
    <w:name w:val="xl99"/>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Tahoma" w:hAnsi="Tahoma" w:cs="Tahoma"/>
      <w:color w:val="000000"/>
      <w:sz w:val="18"/>
      <w:szCs w:val="18"/>
    </w:rPr>
  </w:style>
  <w:style w:type="paragraph" w:customStyle="1" w:styleId="xl100">
    <w:name w:val="xl100"/>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sz w:val="18"/>
      <w:szCs w:val="18"/>
    </w:rPr>
  </w:style>
  <w:style w:type="paragraph" w:customStyle="1" w:styleId="xl101">
    <w:name w:val="xl101"/>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b/>
      <w:bCs/>
      <w:sz w:val="18"/>
      <w:szCs w:val="18"/>
    </w:rPr>
  </w:style>
  <w:style w:type="paragraph" w:customStyle="1" w:styleId="xl102">
    <w:name w:val="xl102"/>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sz w:val="18"/>
      <w:szCs w:val="18"/>
    </w:rPr>
  </w:style>
  <w:style w:type="paragraph" w:customStyle="1" w:styleId="xl103">
    <w:name w:val="xl103"/>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color w:val="000000"/>
      <w:sz w:val="18"/>
      <w:szCs w:val="18"/>
    </w:rPr>
  </w:style>
  <w:style w:type="paragraph" w:customStyle="1" w:styleId="xl104">
    <w:name w:val="xl104"/>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Tahoma" w:hAnsi="Tahoma" w:cs="Tahoma"/>
      <w:color w:val="000000"/>
      <w:sz w:val="18"/>
      <w:szCs w:val="18"/>
    </w:rPr>
  </w:style>
  <w:style w:type="paragraph" w:customStyle="1" w:styleId="xl105">
    <w:name w:val="xl105"/>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b/>
      <w:bCs/>
      <w:color w:val="000000"/>
      <w:sz w:val="18"/>
      <w:szCs w:val="18"/>
    </w:rPr>
  </w:style>
  <w:style w:type="paragraph" w:customStyle="1" w:styleId="xl106">
    <w:name w:val="xl106"/>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107">
    <w:name w:val="xl107"/>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Tahoma" w:hAnsi="Tahoma" w:cs="Tahoma"/>
      <w:sz w:val="18"/>
      <w:szCs w:val="18"/>
    </w:rPr>
  </w:style>
  <w:style w:type="paragraph" w:customStyle="1" w:styleId="xl108">
    <w:name w:val="xl108"/>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b/>
      <w:bCs/>
      <w:sz w:val="18"/>
      <w:szCs w:val="18"/>
    </w:rPr>
  </w:style>
  <w:style w:type="paragraph" w:customStyle="1" w:styleId="xl109">
    <w:name w:val="xl109"/>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Tahoma" w:hAnsi="Tahoma" w:cs="Tahoma"/>
      <w:b/>
      <w:bCs/>
      <w:color w:val="0000FF"/>
      <w:sz w:val="18"/>
      <w:szCs w:val="18"/>
    </w:rPr>
  </w:style>
  <w:style w:type="paragraph" w:customStyle="1" w:styleId="xl110">
    <w:name w:val="xl110"/>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Tahoma" w:hAnsi="Tahoma" w:cs="Tahoma"/>
      <w:sz w:val="18"/>
      <w:szCs w:val="18"/>
    </w:rPr>
  </w:style>
  <w:style w:type="paragraph" w:customStyle="1" w:styleId="xl111">
    <w:name w:val="xl111"/>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112">
    <w:name w:val="xl112"/>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sz w:val="18"/>
      <w:szCs w:val="18"/>
    </w:rPr>
  </w:style>
  <w:style w:type="paragraph" w:customStyle="1" w:styleId="xl113">
    <w:name w:val="xl113"/>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114">
    <w:name w:val="xl114"/>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115">
    <w:name w:val="xl115"/>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116">
    <w:name w:val="xl116"/>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117">
    <w:name w:val="xl117"/>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color w:val="000000"/>
      <w:sz w:val="18"/>
      <w:szCs w:val="18"/>
    </w:rPr>
  </w:style>
  <w:style w:type="paragraph" w:customStyle="1" w:styleId="xl118">
    <w:name w:val="xl118"/>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119">
    <w:name w:val="xl119"/>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120">
    <w:name w:val="xl120"/>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121">
    <w:name w:val="xl121"/>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22">
    <w:name w:val="xl122"/>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color w:val="000000"/>
      <w:sz w:val="18"/>
      <w:szCs w:val="18"/>
    </w:rPr>
  </w:style>
  <w:style w:type="paragraph" w:customStyle="1" w:styleId="xl123">
    <w:name w:val="xl123"/>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sz w:val="18"/>
      <w:szCs w:val="18"/>
    </w:rPr>
  </w:style>
  <w:style w:type="paragraph" w:customStyle="1" w:styleId="xl124">
    <w:name w:val="xl124"/>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125">
    <w:name w:val="xl125"/>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Tahoma" w:hAnsi="Tahoma" w:cs="Tahoma"/>
      <w:color w:val="000000"/>
      <w:sz w:val="18"/>
      <w:szCs w:val="18"/>
    </w:rPr>
  </w:style>
  <w:style w:type="paragraph" w:customStyle="1" w:styleId="xl126">
    <w:name w:val="xl126"/>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sz w:val="18"/>
      <w:szCs w:val="18"/>
    </w:rPr>
  </w:style>
  <w:style w:type="paragraph" w:customStyle="1" w:styleId="xl127">
    <w:name w:val="xl127"/>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28">
    <w:name w:val="xl128"/>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8"/>
      <w:szCs w:val="18"/>
    </w:rPr>
  </w:style>
  <w:style w:type="paragraph" w:customStyle="1" w:styleId="xl129">
    <w:name w:val="xl129"/>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Tahoma" w:hAnsi="Tahoma" w:cs="Tahoma"/>
      <w:b/>
      <w:bCs/>
      <w:color w:val="000000"/>
      <w:sz w:val="18"/>
      <w:szCs w:val="18"/>
    </w:rPr>
  </w:style>
  <w:style w:type="paragraph" w:customStyle="1" w:styleId="xl130">
    <w:name w:val="xl130"/>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Tahoma" w:hAnsi="Tahoma" w:cs="Tahoma"/>
      <w:color w:val="000000"/>
      <w:sz w:val="18"/>
      <w:szCs w:val="18"/>
    </w:rPr>
  </w:style>
  <w:style w:type="paragraph" w:customStyle="1" w:styleId="xl131">
    <w:name w:val="xl131"/>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ahoma" w:hAnsi="Tahoma" w:cs="Tahoma"/>
      <w:color w:val="000000"/>
      <w:sz w:val="18"/>
      <w:szCs w:val="18"/>
    </w:rPr>
  </w:style>
  <w:style w:type="paragraph" w:customStyle="1" w:styleId="xl132">
    <w:name w:val="xl132"/>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Tahoma" w:hAnsi="Tahoma" w:cs="Tahoma"/>
      <w:b/>
      <w:bCs/>
      <w:color w:val="000000"/>
      <w:sz w:val="18"/>
      <w:szCs w:val="18"/>
    </w:rPr>
  </w:style>
  <w:style w:type="paragraph" w:customStyle="1" w:styleId="xl133">
    <w:name w:val="xl133"/>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Calibri" w:hAnsi="Calibri" w:cs="Calibri"/>
      <w:color w:val="000000"/>
      <w:sz w:val="18"/>
      <w:szCs w:val="18"/>
    </w:rPr>
  </w:style>
  <w:style w:type="paragraph" w:customStyle="1" w:styleId="xl134">
    <w:name w:val="xl134"/>
    <w:basedOn w:val="Normal"/>
    <w:rsid w:val="009E442A"/>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b/>
      <w:bCs/>
      <w:color w:val="000000"/>
      <w:sz w:val="18"/>
      <w:szCs w:val="18"/>
    </w:rPr>
  </w:style>
  <w:style w:type="paragraph" w:customStyle="1" w:styleId="xl135">
    <w:name w:val="xl135"/>
    <w:basedOn w:val="Normal"/>
    <w:rsid w:val="009E442A"/>
    <w:pPr>
      <w:pBdr>
        <w:top w:val="single" w:sz="4" w:space="0" w:color="auto"/>
        <w:bottom w:val="single" w:sz="4" w:space="0" w:color="auto"/>
        <w:right w:val="single" w:sz="8" w:space="0" w:color="auto"/>
      </w:pBdr>
      <w:spacing w:before="100" w:beforeAutospacing="1" w:after="100" w:afterAutospacing="1"/>
      <w:jc w:val="right"/>
      <w:textAlignment w:val="center"/>
    </w:pPr>
    <w:rPr>
      <w:rFonts w:ascii="Tahoma" w:hAnsi="Tahoma" w:cs="Tahoma"/>
      <w:b/>
      <w:bCs/>
      <w:color w:val="000000"/>
      <w:sz w:val="18"/>
      <w:szCs w:val="18"/>
    </w:rPr>
  </w:style>
  <w:style w:type="paragraph" w:customStyle="1" w:styleId="xl136">
    <w:name w:val="xl136"/>
    <w:basedOn w:val="Normal"/>
    <w:rsid w:val="009E442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37">
    <w:name w:val="xl137"/>
    <w:basedOn w:val="Normal"/>
    <w:rsid w:val="009E442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38">
    <w:name w:val="xl138"/>
    <w:basedOn w:val="Normal"/>
    <w:rsid w:val="009E442A"/>
    <w:pPr>
      <w:pBdr>
        <w:top w:val="single" w:sz="4" w:space="0" w:color="auto"/>
        <w:bottom w:val="single" w:sz="4" w:space="0" w:color="auto"/>
      </w:pBdr>
      <w:spacing w:before="100" w:beforeAutospacing="1" w:after="100" w:afterAutospacing="1"/>
      <w:jc w:val="right"/>
      <w:textAlignment w:val="center"/>
    </w:pPr>
    <w:rPr>
      <w:rFonts w:ascii="Tahoma" w:hAnsi="Tahoma" w:cs="Tahoma"/>
      <w:color w:val="000000"/>
      <w:sz w:val="18"/>
      <w:szCs w:val="18"/>
    </w:rPr>
  </w:style>
  <w:style w:type="paragraph" w:customStyle="1" w:styleId="xl139">
    <w:name w:val="xl139"/>
    <w:basedOn w:val="Normal"/>
    <w:rsid w:val="009E442A"/>
    <w:pPr>
      <w:pBdr>
        <w:top w:val="single" w:sz="8" w:space="0" w:color="auto"/>
        <w:left w:val="single" w:sz="8" w:space="0" w:color="auto"/>
        <w:bottom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40">
    <w:name w:val="xl140"/>
    <w:basedOn w:val="Normal"/>
    <w:rsid w:val="009E442A"/>
    <w:pPr>
      <w:pBdr>
        <w:top w:val="single" w:sz="8" w:space="0" w:color="auto"/>
      </w:pBdr>
      <w:spacing w:before="100" w:beforeAutospacing="1" w:after="100" w:afterAutospacing="1"/>
      <w:textAlignment w:val="center"/>
    </w:pPr>
    <w:rPr>
      <w:rFonts w:ascii="Tahoma" w:hAnsi="Tahoma" w:cs="Tahoma"/>
      <w:sz w:val="18"/>
      <w:szCs w:val="18"/>
    </w:rPr>
  </w:style>
  <w:style w:type="paragraph" w:customStyle="1" w:styleId="xl141">
    <w:name w:val="xl141"/>
    <w:basedOn w:val="Normal"/>
    <w:rsid w:val="009E442A"/>
    <w:pPr>
      <w:pBdr>
        <w:top w:val="single" w:sz="4" w:space="0" w:color="auto"/>
        <w:bottom w:val="single" w:sz="4" w:space="0" w:color="auto"/>
      </w:pBdr>
      <w:spacing w:before="100" w:beforeAutospacing="1" w:after="100" w:afterAutospacing="1"/>
      <w:jc w:val="right"/>
      <w:textAlignment w:val="center"/>
    </w:pPr>
    <w:rPr>
      <w:rFonts w:ascii="Arial" w:hAnsi="Arial" w:cs="Arial"/>
      <w:b/>
      <w:bCs/>
      <w:color w:val="000000"/>
      <w:sz w:val="18"/>
      <w:szCs w:val="18"/>
    </w:rPr>
  </w:style>
  <w:style w:type="paragraph" w:customStyle="1" w:styleId="xl142">
    <w:name w:val="xl142"/>
    <w:basedOn w:val="Normal"/>
    <w:rsid w:val="009E442A"/>
    <w:pPr>
      <w:pBdr>
        <w:top w:val="single" w:sz="8" w:space="0" w:color="auto"/>
        <w:left w:val="single" w:sz="8" w:space="0" w:color="auto"/>
        <w:bottom w:val="single" w:sz="8" w:space="0" w:color="auto"/>
      </w:pBdr>
      <w:shd w:val="clear" w:color="000000" w:fill="C0C0C0"/>
      <w:spacing w:before="100" w:beforeAutospacing="1" w:after="100" w:afterAutospacing="1"/>
      <w:jc w:val="center"/>
      <w:textAlignment w:val="center"/>
    </w:pPr>
    <w:rPr>
      <w:rFonts w:ascii="Tahoma" w:hAnsi="Tahoma" w:cs="Tahoma"/>
      <w:sz w:val="18"/>
      <w:szCs w:val="18"/>
    </w:rPr>
  </w:style>
  <w:style w:type="paragraph" w:customStyle="1" w:styleId="xl143">
    <w:name w:val="xl143"/>
    <w:basedOn w:val="Normal"/>
    <w:rsid w:val="009E442A"/>
    <w:pPr>
      <w:pBdr>
        <w:top w:val="single" w:sz="8" w:space="0" w:color="auto"/>
        <w:bottom w:val="single" w:sz="8" w:space="0" w:color="auto"/>
      </w:pBdr>
      <w:shd w:val="clear" w:color="000000" w:fill="C0C0C0"/>
      <w:spacing w:before="100" w:beforeAutospacing="1" w:after="100" w:afterAutospacing="1"/>
      <w:jc w:val="center"/>
      <w:textAlignment w:val="center"/>
    </w:pPr>
    <w:rPr>
      <w:rFonts w:ascii="Tahoma" w:hAnsi="Tahoma" w:cs="Tahoma"/>
      <w:sz w:val="18"/>
      <w:szCs w:val="18"/>
    </w:rPr>
  </w:style>
  <w:style w:type="paragraph" w:customStyle="1" w:styleId="xl144">
    <w:name w:val="xl144"/>
    <w:basedOn w:val="Normal"/>
    <w:rsid w:val="009E442A"/>
    <w:pPr>
      <w:pBdr>
        <w:top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Tahoma" w:hAnsi="Tahoma" w:cs="Tahoma"/>
      <w:sz w:val="18"/>
      <w:szCs w:val="18"/>
    </w:rPr>
  </w:style>
  <w:style w:type="paragraph" w:customStyle="1" w:styleId="xl145">
    <w:name w:val="xl145"/>
    <w:basedOn w:val="Normal"/>
    <w:rsid w:val="009E442A"/>
    <w:pPr>
      <w:pBdr>
        <w:lef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46">
    <w:name w:val="xl146"/>
    <w:basedOn w:val="Normal"/>
    <w:rsid w:val="009E442A"/>
    <w:pPr>
      <w:spacing w:before="100" w:beforeAutospacing="1" w:after="100" w:afterAutospacing="1"/>
      <w:jc w:val="center"/>
      <w:textAlignment w:val="center"/>
    </w:pPr>
    <w:rPr>
      <w:rFonts w:ascii="Tahoma" w:hAnsi="Tahoma" w:cs="Tahoma"/>
      <w:b/>
      <w:bCs/>
      <w:sz w:val="18"/>
      <w:szCs w:val="18"/>
    </w:rPr>
  </w:style>
  <w:style w:type="paragraph" w:customStyle="1" w:styleId="xl147">
    <w:name w:val="xl147"/>
    <w:basedOn w:val="Normal"/>
    <w:rsid w:val="009E442A"/>
    <w:pPr>
      <w:pBdr>
        <w:righ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48">
    <w:name w:val="xl148"/>
    <w:basedOn w:val="Normal"/>
    <w:rsid w:val="009E442A"/>
    <w:pPr>
      <w:pBdr>
        <w:top w:val="single" w:sz="8" w:space="0" w:color="auto"/>
        <w:left w:val="single" w:sz="8" w:space="0" w:color="auto"/>
        <w:righ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49">
    <w:name w:val="xl149"/>
    <w:basedOn w:val="Normal"/>
    <w:rsid w:val="009E442A"/>
    <w:pPr>
      <w:pBdr>
        <w:left w:val="single" w:sz="8" w:space="0" w:color="auto"/>
        <w:bottom w:val="single" w:sz="8" w:space="0" w:color="auto"/>
        <w:righ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50">
    <w:name w:val="xl150"/>
    <w:basedOn w:val="Normal"/>
    <w:rsid w:val="009E442A"/>
    <w:pPr>
      <w:pBdr>
        <w:top w:val="single" w:sz="8" w:space="0" w:color="auto"/>
        <w:left w:val="single" w:sz="8" w:space="0" w:color="auto"/>
        <w:righ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51">
    <w:name w:val="xl151"/>
    <w:basedOn w:val="Normal"/>
    <w:rsid w:val="009E442A"/>
    <w:pPr>
      <w:pBdr>
        <w:left w:val="single" w:sz="8" w:space="0" w:color="auto"/>
        <w:bottom w:val="single" w:sz="8" w:space="0" w:color="auto"/>
        <w:righ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52">
    <w:name w:val="xl152"/>
    <w:basedOn w:val="Normal"/>
    <w:rsid w:val="009E442A"/>
    <w:pPr>
      <w:pBdr>
        <w:top w:val="single" w:sz="8" w:space="0" w:color="auto"/>
        <w:left w:val="single" w:sz="8" w:space="0" w:color="auto"/>
        <w:righ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53">
    <w:name w:val="xl153"/>
    <w:basedOn w:val="Normal"/>
    <w:rsid w:val="009E442A"/>
    <w:pPr>
      <w:pBdr>
        <w:left w:val="single" w:sz="8" w:space="0" w:color="auto"/>
        <w:bottom w:val="single" w:sz="8" w:space="0" w:color="auto"/>
        <w:righ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54">
    <w:name w:val="xl154"/>
    <w:basedOn w:val="Normal"/>
    <w:rsid w:val="009E442A"/>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55">
    <w:name w:val="xl155"/>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156">
    <w:name w:val="xl156"/>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57">
    <w:name w:val="xl157"/>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sz w:val="18"/>
      <w:szCs w:val="18"/>
    </w:rPr>
  </w:style>
  <w:style w:type="paragraph" w:customStyle="1" w:styleId="xl158">
    <w:name w:val="xl158"/>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18"/>
      <w:szCs w:val="18"/>
    </w:rPr>
  </w:style>
  <w:style w:type="paragraph" w:customStyle="1" w:styleId="xl159">
    <w:name w:val="xl159"/>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sz w:val="18"/>
      <w:szCs w:val="18"/>
    </w:rPr>
  </w:style>
  <w:style w:type="paragraph" w:customStyle="1" w:styleId="xl160">
    <w:name w:val="xl160"/>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color w:val="000000"/>
      <w:sz w:val="18"/>
      <w:szCs w:val="18"/>
    </w:rPr>
  </w:style>
  <w:style w:type="paragraph" w:customStyle="1" w:styleId="xl161">
    <w:name w:val="xl161"/>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color w:val="000000"/>
      <w:sz w:val="18"/>
      <w:szCs w:val="18"/>
    </w:rPr>
  </w:style>
  <w:style w:type="paragraph" w:customStyle="1" w:styleId="xl162">
    <w:name w:val="xl162"/>
    <w:basedOn w:val="Normal"/>
    <w:rsid w:val="009E442A"/>
    <w:pPr>
      <w:pBdr>
        <w:top w:val="single" w:sz="4" w:space="0" w:color="auto"/>
        <w:bottom w:val="single" w:sz="4" w:space="0" w:color="auto"/>
      </w:pBdr>
      <w:shd w:val="clear" w:color="000000" w:fill="FFFFFF"/>
      <w:spacing w:before="100" w:beforeAutospacing="1" w:after="100" w:afterAutospacing="1"/>
      <w:jc w:val="right"/>
      <w:textAlignment w:val="center"/>
    </w:pPr>
    <w:rPr>
      <w:rFonts w:ascii="Tahoma" w:hAnsi="Tahoma" w:cs="Tahoma"/>
      <w:color w:val="000000"/>
      <w:sz w:val="18"/>
      <w:szCs w:val="18"/>
    </w:rPr>
  </w:style>
  <w:style w:type="paragraph" w:customStyle="1" w:styleId="xl163">
    <w:name w:val="xl163"/>
    <w:basedOn w:val="Normal"/>
    <w:rsid w:val="009E442A"/>
    <w:pPr>
      <w:shd w:val="clear" w:color="000000" w:fill="FFFFFF"/>
      <w:spacing w:before="100" w:beforeAutospacing="1" w:after="100" w:afterAutospacing="1"/>
      <w:textAlignment w:val="center"/>
    </w:pPr>
    <w:rPr>
      <w:rFonts w:ascii="Arial" w:hAnsi="Arial" w:cs="Arial"/>
      <w:sz w:val="18"/>
      <w:szCs w:val="18"/>
    </w:rPr>
  </w:style>
  <w:style w:type="paragraph" w:customStyle="1" w:styleId="xl164">
    <w:name w:val="xl164"/>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b/>
      <w:bCs/>
      <w:sz w:val="18"/>
      <w:szCs w:val="18"/>
    </w:rPr>
  </w:style>
  <w:style w:type="paragraph" w:customStyle="1" w:styleId="xl165">
    <w:name w:val="xl165"/>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color w:val="000000"/>
      <w:sz w:val="18"/>
      <w:szCs w:val="18"/>
    </w:rPr>
  </w:style>
  <w:style w:type="paragraph" w:customStyle="1" w:styleId="xl166">
    <w:name w:val="xl166"/>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color w:val="000000"/>
      <w:sz w:val="18"/>
      <w:szCs w:val="18"/>
    </w:rPr>
  </w:style>
  <w:style w:type="paragraph" w:customStyle="1" w:styleId="xl167">
    <w:name w:val="xl167"/>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color w:val="000000"/>
      <w:sz w:val="18"/>
      <w:szCs w:val="18"/>
    </w:rPr>
  </w:style>
  <w:style w:type="paragraph" w:customStyle="1" w:styleId="xl168">
    <w:name w:val="xl168"/>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w:hAnsi="Arial" w:cs="Arial"/>
      <w:color w:val="000000"/>
      <w:sz w:val="18"/>
      <w:szCs w:val="18"/>
    </w:rPr>
  </w:style>
  <w:style w:type="paragraph" w:customStyle="1" w:styleId="xl169">
    <w:name w:val="xl169"/>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rFonts w:ascii="Arial" w:hAnsi="Arial" w:cs="Arial"/>
      <w:color w:val="000000"/>
      <w:sz w:val="18"/>
      <w:szCs w:val="18"/>
    </w:rPr>
  </w:style>
  <w:style w:type="paragraph" w:customStyle="1" w:styleId="xl170">
    <w:name w:val="xl170"/>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color w:val="000000"/>
      <w:sz w:val="18"/>
      <w:szCs w:val="18"/>
    </w:rPr>
  </w:style>
  <w:style w:type="paragraph" w:customStyle="1" w:styleId="xl171">
    <w:name w:val="xl171"/>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b/>
      <w:bCs/>
      <w:color w:val="000000"/>
      <w:sz w:val="18"/>
      <w:szCs w:val="18"/>
    </w:rPr>
  </w:style>
  <w:style w:type="paragraph" w:customStyle="1" w:styleId="xl172">
    <w:name w:val="xl172"/>
    <w:basedOn w:val="Normal"/>
    <w:rsid w:val="009E442A"/>
    <w:pPr>
      <w:pBdr>
        <w:top w:val="single" w:sz="4" w:space="0" w:color="auto"/>
        <w:bottom w:val="single" w:sz="4" w:space="0" w:color="auto"/>
      </w:pBdr>
      <w:shd w:val="clear" w:color="000000" w:fill="FFFFFF"/>
      <w:spacing w:before="100" w:beforeAutospacing="1" w:after="100" w:afterAutospacing="1"/>
      <w:jc w:val="right"/>
      <w:textAlignment w:val="center"/>
    </w:pPr>
    <w:rPr>
      <w:rFonts w:ascii="Arial" w:hAnsi="Arial" w:cs="Arial"/>
      <w:b/>
      <w:bCs/>
      <w:color w:val="000000"/>
      <w:sz w:val="18"/>
      <w:szCs w:val="18"/>
    </w:rPr>
  </w:style>
  <w:style w:type="paragraph" w:customStyle="1" w:styleId="xl173">
    <w:name w:val="xl173"/>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b/>
      <w:bCs/>
      <w:color w:val="000000"/>
      <w:sz w:val="18"/>
      <w:szCs w:val="18"/>
    </w:rPr>
  </w:style>
  <w:style w:type="paragraph" w:customStyle="1" w:styleId="xl174">
    <w:name w:val="xl174"/>
    <w:basedOn w:val="Normal"/>
    <w:rsid w:val="009E442A"/>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rFonts w:ascii="Arial" w:hAnsi="Arial" w:cs="Arial"/>
      <w:b/>
      <w:bCs/>
      <w:color w:val="000000"/>
      <w:sz w:val="18"/>
      <w:szCs w:val="18"/>
    </w:rPr>
  </w:style>
  <w:style w:type="paragraph" w:customStyle="1" w:styleId="xl175">
    <w:name w:val="xl175"/>
    <w:basedOn w:val="Normal"/>
    <w:rsid w:val="009E442A"/>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rFonts w:ascii="Arial" w:hAnsi="Arial" w:cs="Arial"/>
      <w:color w:val="000000"/>
      <w:sz w:val="18"/>
      <w:szCs w:val="18"/>
    </w:rPr>
  </w:style>
  <w:style w:type="paragraph" w:customStyle="1" w:styleId="Default">
    <w:name w:val="Default"/>
    <w:rsid w:val="009E442A"/>
    <w:pPr>
      <w:autoSpaceDE w:val="0"/>
      <w:autoSpaceDN w:val="0"/>
      <w:adjustRightInd w:val="0"/>
    </w:pPr>
    <w:rPr>
      <w:rFonts w:eastAsia="Calibri"/>
      <w:color w:val="000000"/>
      <w:sz w:val="24"/>
      <w:szCs w:val="24"/>
    </w:rPr>
  </w:style>
  <w:style w:type="character" w:customStyle="1" w:styleId="apple-converted-space">
    <w:name w:val="apple-converted-space"/>
    <w:rsid w:val="009E442A"/>
  </w:style>
  <w:style w:type="paragraph" w:customStyle="1" w:styleId="font5">
    <w:name w:val="font5"/>
    <w:basedOn w:val="Normal"/>
    <w:rsid w:val="009E442A"/>
    <w:pPr>
      <w:spacing w:before="100" w:beforeAutospacing="1" w:after="100" w:afterAutospacing="1"/>
    </w:pPr>
  </w:style>
  <w:style w:type="paragraph" w:customStyle="1" w:styleId="xl65">
    <w:name w:val="xl65"/>
    <w:basedOn w:val="Normal"/>
    <w:rsid w:val="009E442A"/>
    <w:pPr>
      <w:spacing w:before="100" w:beforeAutospacing="1" w:after="100" w:afterAutospacing="1"/>
    </w:pPr>
    <w:rPr>
      <w:rFonts w:ascii="Arial" w:hAnsi="Arial" w:cs="Arial"/>
      <w:b/>
      <w:bCs/>
      <w:sz w:val="28"/>
      <w:szCs w:val="28"/>
    </w:rPr>
  </w:style>
  <w:style w:type="paragraph" w:customStyle="1" w:styleId="xl66">
    <w:name w:val="xl66"/>
    <w:basedOn w:val="Normal"/>
    <w:rsid w:val="009E442A"/>
    <w:pPr>
      <w:spacing w:before="100" w:beforeAutospacing="1" w:after="100" w:afterAutospacing="1"/>
      <w:jc w:val="center"/>
      <w:textAlignment w:val="center"/>
    </w:pPr>
    <w:rPr>
      <w:rFonts w:ascii="Arial" w:hAnsi="Arial" w:cs="Arial"/>
      <w:b/>
      <w:bCs/>
      <w:sz w:val="28"/>
      <w:szCs w:val="28"/>
    </w:rPr>
  </w:style>
  <w:style w:type="paragraph" w:customStyle="1" w:styleId="xl67">
    <w:name w:val="xl67"/>
    <w:basedOn w:val="Normal"/>
    <w:rsid w:val="009E44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
    <w:rsid w:val="009E442A"/>
    <w:pPr>
      <w:spacing w:before="100" w:beforeAutospacing="1" w:after="100" w:afterAutospacing="1"/>
      <w:jc w:val="center"/>
      <w:textAlignment w:val="center"/>
    </w:pPr>
  </w:style>
  <w:style w:type="paragraph" w:customStyle="1" w:styleId="xl69">
    <w:name w:val="xl69"/>
    <w:basedOn w:val="Normal"/>
    <w:rsid w:val="009E442A"/>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Normal"/>
    <w:rsid w:val="009E442A"/>
    <w:pPr>
      <w:pBdr>
        <w:top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
    <w:rsid w:val="009E44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2">
    <w:name w:val="xl72"/>
    <w:basedOn w:val="Normal"/>
    <w:rsid w:val="009E442A"/>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ecxmsonormal">
    <w:name w:val="ecxmsonormal"/>
    <w:basedOn w:val="Normal"/>
    <w:rsid w:val="009E442A"/>
    <w:pPr>
      <w:spacing w:before="100" w:beforeAutospacing="1" w:after="100" w:afterAutospacing="1"/>
    </w:pPr>
  </w:style>
  <w:style w:type="character" w:customStyle="1" w:styleId="materia">
    <w:name w:val="materia"/>
    <w:basedOn w:val="Fontepargpadro"/>
    <w:rsid w:val="009E442A"/>
  </w:style>
  <w:style w:type="character" w:customStyle="1" w:styleId="subtitulovernoticia">
    <w:name w:val="subtitulovernoticia"/>
    <w:basedOn w:val="Fontepargpadro"/>
    <w:rsid w:val="009E442A"/>
  </w:style>
  <w:style w:type="paragraph" w:styleId="SemEspaamento">
    <w:name w:val="No Spacing"/>
    <w:uiPriority w:val="1"/>
    <w:qFormat/>
    <w:rsid w:val="009E442A"/>
    <w:rPr>
      <w:rFonts w:ascii="Calibri" w:eastAsia="Calibri" w:hAnsi="Calibri"/>
      <w:lang w:eastAsia="en-US"/>
    </w:rPr>
  </w:style>
  <w:style w:type="paragraph" w:customStyle="1" w:styleId="ecmsoheader">
    <w:name w:val="ec_msoheader"/>
    <w:basedOn w:val="Normal"/>
    <w:rsid w:val="009E442A"/>
    <w:pPr>
      <w:spacing w:before="100" w:beforeAutospacing="1" w:after="100" w:afterAutospacing="1"/>
    </w:pPr>
  </w:style>
  <w:style w:type="table" w:customStyle="1" w:styleId="GradeClara1">
    <w:name w:val="Grade Clara1"/>
    <w:basedOn w:val="Tabelanormal"/>
    <w:uiPriority w:val="62"/>
    <w:rsid w:val="009E442A"/>
    <w:rPr>
      <w:rFonts w:asciiTheme="minorHAnsi" w:eastAsiaTheme="minorEastAsia" w:hAnsiTheme="minorHAnsi" w:cstheme="min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TableNormal">
    <w:name w:val="Table Normal"/>
    <w:uiPriority w:val="2"/>
    <w:semiHidden/>
    <w:unhideWhenUsed/>
    <w:qFormat/>
    <w:rsid w:val="00453F60"/>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53F60"/>
    <w:pPr>
      <w:widowControl w:val="0"/>
      <w:autoSpaceDE w:val="0"/>
      <w:autoSpaceDN w:val="0"/>
    </w:pPr>
    <w:rPr>
      <w:rFonts w:ascii="Calibri" w:eastAsia="Calibri" w:hAnsi="Calibri" w:cs="Calibri"/>
      <w:sz w:val="22"/>
      <w:szCs w:val="22"/>
      <w:lang w:bidi="pt-BR"/>
    </w:rPr>
  </w:style>
  <w:style w:type="character" w:customStyle="1" w:styleId="adr">
    <w:name w:val="adr"/>
    <w:basedOn w:val="Fontepargpadro"/>
    <w:rsid w:val="00453F60"/>
  </w:style>
  <w:style w:type="numbering" w:customStyle="1" w:styleId="Semlista1">
    <w:name w:val="Sem lista1"/>
    <w:next w:val="Semlista"/>
    <w:uiPriority w:val="99"/>
    <w:semiHidden/>
    <w:unhideWhenUsed/>
    <w:rsid w:val="008F02EE"/>
  </w:style>
  <w:style w:type="table" w:customStyle="1" w:styleId="Tabelacomgrade1">
    <w:name w:val="Tabela com grade1"/>
    <w:basedOn w:val="Tabelanormal"/>
    <w:next w:val="Tabelacomgrade"/>
    <w:uiPriority w:val="59"/>
    <w:rsid w:val="008F02EE"/>
    <w:rPr>
      <w:rFonts w:ascii="Calibri" w:eastAsia="Calibri" w:hAnsi="Calibri"/>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estaque">
    <w:name w:val="destaque"/>
    <w:basedOn w:val="Fontepargpadro"/>
    <w:rsid w:val="008F02EE"/>
  </w:style>
  <w:style w:type="paragraph" w:customStyle="1" w:styleId="NormalArial">
    <w:name w:val="Normal + Arial"/>
    <w:basedOn w:val="Normal"/>
    <w:rsid w:val="008F02EE"/>
    <w:pPr>
      <w:spacing w:before="100"/>
    </w:pPr>
    <w:rPr>
      <w:rFonts w:eastAsia="Batang"/>
      <w:b/>
      <w:color w:val="000000"/>
      <w:lang w:eastAsia="ar-SA"/>
    </w:rPr>
  </w:style>
  <w:style w:type="character" w:customStyle="1" w:styleId="NormalWebChar">
    <w:name w:val="Normal (Web) Char"/>
    <w:rsid w:val="008F02EE"/>
    <w:rPr>
      <w:rFonts w:eastAsia="Batang"/>
      <w:sz w:val="24"/>
      <w:szCs w:val="24"/>
      <w:lang w:val="pt-BR" w:eastAsia="pt-BR" w:bidi="ar-SA"/>
    </w:rPr>
  </w:style>
  <w:style w:type="paragraph" w:customStyle="1" w:styleId="Cabealhoencabezado1">
    <w:name w:val="Cabeçalho.encabezado1"/>
    <w:basedOn w:val="Normal"/>
    <w:rsid w:val="008F02EE"/>
    <w:pPr>
      <w:tabs>
        <w:tab w:val="center" w:pos="4419"/>
        <w:tab w:val="right" w:pos="8838"/>
      </w:tabs>
      <w:autoSpaceDE w:val="0"/>
      <w:autoSpaceDN w:val="0"/>
    </w:pPr>
    <w:rPr>
      <w:rFonts w:ascii="Arial" w:hAnsi="Arial"/>
      <w:szCs w:val="20"/>
    </w:rPr>
  </w:style>
  <w:style w:type="paragraph" w:customStyle="1" w:styleId="Corpodetexto1">
    <w:name w:val="Corpo de texto1"/>
    <w:basedOn w:val="Normal"/>
    <w:rsid w:val="008F02EE"/>
    <w:pPr>
      <w:jc w:val="both"/>
    </w:pPr>
    <w:rPr>
      <w:sz w:val="22"/>
      <w:szCs w:val="20"/>
    </w:rPr>
  </w:style>
  <w:style w:type="character" w:customStyle="1" w:styleId="TtuloChar1">
    <w:name w:val="Título Char1"/>
    <w:uiPriority w:val="10"/>
    <w:rsid w:val="008F02EE"/>
    <w:rPr>
      <w:rFonts w:ascii="Cambria" w:eastAsia="Times New Roman" w:hAnsi="Cambria" w:cs="Times New Roman"/>
      <w:color w:val="17365D"/>
      <w:spacing w:val="5"/>
      <w:kern w:val="28"/>
      <w:sz w:val="52"/>
      <w:szCs w:val="52"/>
    </w:rPr>
  </w:style>
  <w:style w:type="paragraph" w:customStyle="1" w:styleId="Corpodetexto212">
    <w:name w:val="Corpo de texto 212"/>
    <w:basedOn w:val="Normal"/>
    <w:rsid w:val="008F02EE"/>
    <w:pPr>
      <w:suppressAutoHyphens/>
      <w:jc w:val="both"/>
    </w:pPr>
    <w:rPr>
      <w:bCs/>
      <w:color w:val="000000"/>
      <w:sz w:val="28"/>
      <w:lang w:eastAsia="ar-SA"/>
    </w:rPr>
  </w:style>
  <w:style w:type="paragraph" w:customStyle="1" w:styleId="Normal11">
    <w:name w:val="Normal11"/>
    <w:basedOn w:val="Normal"/>
    <w:rsid w:val="008F02EE"/>
    <w:pPr>
      <w:tabs>
        <w:tab w:val="left" w:pos="851"/>
      </w:tabs>
      <w:suppressAutoHyphens/>
      <w:spacing w:before="120"/>
      <w:ind w:left="397" w:hanging="397"/>
      <w:jc w:val="both"/>
    </w:pPr>
    <w:rPr>
      <w:rFonts w:ascii="Arial" w:hAnsi="Arial" w:cs="Arial"/>
      <w:szCs w:val="20"/>
      <w:lang w:eastAsia="ar-SA"/>
    </w:rPr>
  </w:style>
  <w:style w:type="paragraph" w:customStyle="1" w:styleId="xl64">
    <w:name w:val="xl64"/>
    <w:basedOn w:val="Normal"/>
    <w:rsid w:val="008F02EE"/>
    <w:pPr>
      <w:spacing w:before="100" w:beforeAutospacing="1" w:after="100" w:afterAutospacing="1"/>
      <w:jc w:val="center"/>
    </w:pPr>
  </w:style>
  <w:style w:type="paragraph" w:styleId="Commarcadores">
    <w:name w:val="List Bullet"/>
    <w:basedOn w:val="Normal"/>
    <w:uiPriority w:val="99"/>
    <w:unhideWhenUsed/>
    <w:rsid w:val="008F02EE"/>
    <w:pPr>
      <w:numPr>
        <w:numId w:val="1"/>
      </w:numPr>
      <w:spacing w:after="200" w:line="276" w:lineRule="auto"/>
      <w:contextualSpacing/>
    </w:pPr>
    <w:rPr>
      <w:rFonts w:asciiTheme="minorHAnsi" w:eastAsiaTheme="minorHAnsi" w:hAnsiTheme="minorHAnsi" w:cstheme="minorBidi"/>
      <w:sz w:val="22"/>
      <w:szCs w:val="22"/>
      <w:lang w:eastAsia="en-US"/>
    </w:rPr>
  </w:style>
  <w:style w:type="paragraph" w:customStyle="1" w:styleId="font6">
    <w:name w:val="font6"/>
    <w:basedOn w:val="Normal"/>
    <w:rsid w:val="008F02EE"/>
    <w:pPr>
      <w:spacing w:before="100" w:beforeAutospacing="1" w:after="100" w:afterAutospacing="1"/>
    </w:pPr>
    <w:rPr>
      <w:b/>
      <w:bCs/>
      <w:color w:val="000000"/>
      <w:sz w:val="20"/>
      <w:szCs w:val="20"/>
    </w:rPr>
  </w:style>
  <w:style w:type="paragraph" w:customStyle="1" w:styleId="font7">
    <w:name w:val="font7"/>
    <w:basedOn w:val="Normal"/>
    <w:rsid w:val="008F02EE"/>
    <w:pPr>
      <w:spacing w:before="100" w:beforeAutospacing="1" w:after="100" w:afterAutospacing="1"/>
    </w:pPr>
    <w:rPr>
      <w:color w:val="333333"/>
      <w:sz w:val="21"/>
      <w:szCs w:val="21"/>
    </w:rPr>
  </w:style>
  <w:style w:type="paragraph" w:customStyle="1" w:styleId="font8">
    <w:name w:val="font8"/>
    <w:basedOn w:val="Normal"/>
    <w:rsid w:val="008F02EE"/>
    <w:pPr>
      <w:spacing w:before="100" w:beforeAutospacing="1" w:after="100" w:afterAutospacing="1"/>
    </w:pPr>
    <w:rPr>
      <w:rFonts w:ascii="Arial" w:hAnsi="Arial" w:cs="Arial"/>
      <w:color w:val="333333"/>
      <w:sz w:val="18"/>
      <w:szCs w:val="18"/>
    </w:rPr>
  </w:style>
  <w:style w:type="paragraph" w:customStyle="1" w:styleId="xl63">
    <w:name w:val="xl63"/>
    <w:basedOn w:val="Normal"/>
    <w:rsid w:val="008F02EE"/>
    <w:pPr>
      <w:spacing w:before="100" w:beforeAutospacing="1" w:after="100" w:afterAutospacing="1"/>
    </w:pPr>
  </w:style>
  <w:style w:type="character" w:customStyle="1" w:styleId="fontstyle01">
    <w:name w:val="fontstyle01"/>
    <w:basedOn w:val="Fontepargpadro"/>
    <w:rsid w:val="00E13163"/>
    <w:rPr>
      <w:rFonts w:ascii="TimesNewRomanPSMT" w:hAnsi="TimesNewRomanPSMT" w:hint="default"/>
      <w:b w:val="0"/>
      <w:bCs w:val="0"/>
      <w:i w:val="0"/>
      <w:iCs w:val="0"/>
      <w:color w:val="000000"/>
      <w:sz w:val="24"/>
      <w:szCs w:val="24"/>
    </w:rPr>
  </w:style>
  <w:style w:type="paragraph" w:customStyle="1" w:styleId="Nivel01">
    <w:name w:val="Nivel 01"/>
    <w:basedOn w:val="Ttulo1"/>
    <w:next w:val="Normal"/>
    <w:link w:val="Nivel01Char"/>
    <w:qFormat/>
    <w:rsid w:val="00B95CE1"/>
    <w:pPr>
      <w:keepLines/>
      <w:numPr>
        <w:numId w:val="4"/>
      </w:numPr>
      <w:tabs>
        <w:tab w:val="left" w:pos="567"/>
        <w:tab w:val="num" w:pos="720"/>
      </w:tabs>
      <w:spacing w:after="0"/>
      <w:ind w:left="720"/>
      <w:jc w:val="both"/>
    </w:pPr>
    <w:rPr>
      <w:rFonts w:ascii="Arial" w:eastAsia="MS Gothic" w:hAnsi="Arial" w:cs="Arial"/>
      <w:kern w:val="0"/>
      <w:sz w:val="20"/>
      <w:szCs w:val="20"/>
    </w:rPr>
  </w:style>
  <w:style w:type="paragraph" w:customStyle="1" w:styleId="Nivel2">
    <w:name w:val="Nivel 2"/>
    <w:basedOn w:val="Normal"/>
    <w:link w:val="Nivel2Char"/>
    <w:qFormat/>
    <w:rsid w:val="00B95CE1"/>
    <w:pPr>
      <w:numPr>
        <w:ilvl w:val="1"/>
        <w:numId w:val="4"/>
      </w:numPr>
      <w:spacing w:before="120" w:after="120" w:line="276" w:lineRule="auto"/>
      <w:ind w:left="0" w:firstLine="0"/>
      <w:jc w:val="both"/>
    </w:pPr>
    <w:rPr>
      <w:rFonts w:ascii="Arial" w:eastAsia="MS Mincho" w:hAnsi="Arial" w:cs="Arial"/>
      <w:color w:val="000000"/>
      <w:sz w:val="20"/>
      <w:szCs w:val="20"/>
    </w:rPr>
  </w:style>
  <w:style w:type="paragraph" w:customStyle="1" w:styleId="Nivel3">
    <w:name w:val="Nivel 3"/>
    <w:basedOn w:val="Normal"/>
    <w:link w:val="Nivel3Char"/>
    <w:qFormat/>
    <w:rsid w:val="00B95CE1"/>
    <w:pPr>
      <w:numPr>
        <w:ilvl w:val="2"/>
        <w:numId w:val="4"/>
      </w:numPr>
      <w:spacing w:before="120" w:after="120" w:line="276" w:lineRule="auto"/>
      <w:ind w:left="425" w:firstLine="0"/>
      <w:jc w:val="both"/>
    </w:pPr>
    <w:rPr>
      <w:rFonts w:ascii="Arial" w:eastAsia="MS Mincho" w:hAnsi="Arial" w:cs="Arial"/>
      <w:color w:val="000000"/>
      <w:sz w:val="20"/>
      <w:szCs w:val="20"/>
    </w:rPr>
  </w:style>
  <w:style w:type="paragraph" w:customStyle="1" w:styleId="Nivel4">
    <w:name w:val="Nivel 4"/>
    <w:basedOn w:val="Nivel3"/>
    <w:qFormat/>
    <w:rsid w:val="00B95CE1"/>
    <w:pPr>
      <w:numPr>
        <w:ilvl w:val="3"/>
      </w:numPr>
      <w:tabs>
        <w:tab w:val="num" w:pos="1782"/>
      </w:tabs>
      <w:ind w:left="851" w:firstLine="0"/>
    </w:pPr>
    <w:rPr>
      <w:color w:val="auto"/>
    </w:rPr>
  </w:style>
  <w:style w:type="paragraph" w:customStyle="1" w:styleId="Nivel5">
    <w:name w:val="Nivel 5"/>
    <w:basedOn w:val="Nivel4"/>
    <w:qFormat/>
    <w:rsid w:val="00B95CE1"/>
    <w:pPr>
      <w:numPr>
        <w:ilvl w:val="4"/>
      </w:numPr>
      <w:tabs>
        <w:tab w:val="num" w:pos="2136"/>
        <w:tab w:val="num" w:pos="3600"/>
      </w:tabs>
      <w:ind w:left="1276" w:firstLine="0"/>
    </w:pPr>
  </w:style>
  <w:style w:type="character" w:customStyle="1" w:styleId="Nivel2Char">
    <w:name w:val="Nivel 2 Char"/>
    <w:link w:val="Nivel2"/>
    <w:locked/>
    <w:rsid w:val="00B95CE1"/>
    <w:rPr>
      <w:rFonts w:ascii="Arial" w:eastAsia="MS Mincho" w:hAnsi="Arial" w:cs="Arial"/>
      <w:color w:val="000000"/>
      <w:sz w:val="20"/>
      <w:szCs w:val="20"/>
    </w:rPr>
  </w:style>
  <w:style w:type="character" w:customStyle="1" w:styleId="Nivel01Char">
    <w:name w:val="Nivel 01 Char"/>
    <w:link w:val="Nivel01"/>
    <w:rsid w:val="00B95CE1"/>
    <w:rPr>
      <w:rFonts w:ascii="Arial" w:eastAsia="MS Gothic" w:hAnsi="Arial" w:cs="Arial"/>
      <w:b/>
      <w:bCs/>
      <w:sz w:val="20"/>
      <w:szCs w:val="20"/>
    </w:rPr>
  </w:style>
  <w:style w:type="paragraph" w:customStyle="1" w:styleId="Nvel2-Red">
    <w:name w:val="Nível 2 -Red"/>
    <w:basedOn w:val="Nivel2"/>
    <w:link w:val="Nvel2-RedChar"/>
    <w:qFormat/>
    <w:rsid w:val="00B95CE1"/>
    <w:pPr>
      <w:numPr>
        <w:numId w:val="2"/>
      </w:numPr>
    </w:pPr>
    <w:rPr>
      <w:i/>
      <w:iCs/>
      <w:color w:val="FF0000"/>
    </w:rPr>
  </w:style>
  <w:style w:type="paragraph" w:customStyle="1" w:styleId="Nvel3-R">
    <w:name w:val="Nível 3-R"/>
    <w:basedOn w:val="Nivel3"/>
    <w:qFormat/>
    <w:rsid w:val="00B95CE1"/>
    <w:pPr>
      <w:numPr>
        <w:numId w:val="2"/>
      </w:numPr>
      <w:tabs>
        <w:tab w:val="num" w:pos="-136"/>
      </w:tabs>
      <w:ind w:left="425" w:hanging="360"/>
    </w:pPr>
    <w:rPr>
      <w:i/>
      <w:iCs/>
      <w:color w:val="FF0000"/>
    </w:rPr>
  </w:style>
  <w:style w:type="character" w:customStyle="1" w:styleId="Nvel2-RedChar">
    <w:name w:val="Nível 2 -Red Char"/>
    <w:link w:val="Nvel2-Red"/>
    <w:rsid w:val="00B95CE1"/>
    <w:rPr>
      <w:rFonts w:ascii="Arial" w:eastAsia="MS Mincho" w:hAnsi="Arial" w:cs="Arial"/>
      <w:i/>
      <w:iCs/>
      <w:color w:val="FF0000"/>
      <w:sz w:val="20"/>
      <w:szCs w:val="20"/>
    </w:rPr>
  </w:style>
  <w:style w:type="paragraph" w:customStyle="1" w:styleId="Nvel4-R">
    <w:name w:val="Nível 4-R"/>
    <w:basedOn w:val="Nivel4"/>
    <w:qFormat/>
    <w:rsid w:val="00B95CE1"/>
    <w:pPr>
      <w:numPr>
        <w:numId w:val="2"/>
      </w:numPr>
      <w:tabs>
        <w:tab w:val="num" w:pos="-136"/>
      </w:tabs>
      <w:ind w:left="644" w:hanging="360"/>
    </w:pPr>
    <w:rPr>
      <w:i/>
      <w:iCs/>
      <w:color w:val="FF0000"/>
    </w:rPr>
  </w:style>
  <w:style w:type="character" w:customStyle="1" w:styleId="Nivel3Char">
    <w:name w:val="Nivel 3 Char"/>
    <w:link w:val="Nivel3"/>
    <w:rsid w:val="00B95CE1"/>
    <w:rPr>
      <w:rFonts w:ascii="Arial" w:eastAsia="MS Mincho" w:hAnsi="Arial" w:cs="Arial"/>
      <w:color w:val="000000"/>
      <w:sz w:val="20"/>
      <w:szCs w:val="20"/>
    </w:rPr>
  </w:style>
  <w:style w:type="paragraph" w:customStyle="1" w:styleId="Nvel1-SemNum">
    <w:name w:val="Nível 1-Sem Num"/>
    <w:basedOn w:val="Nivel01"/>
    <w:link w:val="Nvel1-SemNumChar"/>
    <w:qFormat/>
    <w:rsid w:val="00B95CE1"/>
    <w:pPr>
      <w:numPr>
        <w:numId w:val="0"/>
      </w:numPr>
      <w:ind w:left="357"/>
      <w:outlineLvl w:val="1"/>
    </w:pPr>
    <w:rPr>
      <w:color w:val="FF0000"/>
    </w:rPr>
  </w:style>
  <w:style w:type="character" w:customStyle="1" w:styleId="Nvel1-SemNumChar">
    <w:name w:val="Nível 1-Sem Num Char"/>
    <w:link w:val="Nvel1-SemNum"/>
    <w:rsid w:val="00B95CE1"/>
    <w:rPr>
      <w:rFonts w:ascii="Arial" w:eastAsia="MS Gothic" w:hAnsi="Arial" w:cs="Arial"/>
      <w:b/>
      <w:bCs/>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29168">
      <w:bodyDiv w:val="1"/>
      <w:marLeft w:val="0"/>
      <w:marRight w:val="0"/>
      <w:marTop w:val="0"/>
      <w:marBottom w:val="0"/>
      <w:divBdr>
        <w:top w:val="none" w:sz="0" w:space="0" w:color="auto"/>
        <w:left w:val="none" w:sz="0" w:space="0" w:color="auto"/>
        <w:bottom w:val="none" w:sz="0" w:space="0" w:color="auto"/>
        <w:right w:val="none" w:sz="0" w:space="0" w:color="auto"/>
      </w:divBdr>
    </w:div>
    <w:div w:id="615066994">
      <w:bodyDiv w:val="1"/>
      <w:marLeft w:val="0"/>
      <w:marRight w:val="0"/>
      <w:marTop w:val="0"/>
      <w:marBottom w:val="0"/>
      <w:divBdr>
        <w:top w:val="none" w:sz="0" w:space="0" w:color="auto"/>
        <w:left w:val="none" w:sz="0" w:space="0" w:color="auto"/>
        <w:bottom w:val="none" w:sz="0" w:space="0" w:color="auto"/>
        <w:right w:val="none" w:sz="0" w:space="0" w:color="auto"/>
      </w:divBdr>
    </w:div>
    <w:div w:id="736366179">
      <w:marLeft w:val="0"/>
      <w:marRight w:val="0"/>
      <w:marTop w:val="0"/>
      <w:marBottom w:val="0"/>
      <w:divBdr>
        <w:top w:val="none" w:sz="0" w:space="0" w:color="auto"/>
        <w:left w:val="none" w:sz="0" w:space="0" w:color="auto"/>
        <w:bottom w:val="none" w:sz="0" w:space="0" w:color="auto"/>
        <w:right w:val="none" w:sz="0" w:space="0" w:color="auto"/>
      </w:divBdr>
    </w:div>
    <w:div w:id="793713255">
      <w:bodyDiv w:val="1"/>
      <w:marLeft w:val="0"/>
      <w:marRight w:val="0"/>
      <w:marTop w:val="0"/>
      <w:marBottom w:val="0"/>
      <w:divBdr>
        <w:top w:val="none" w:sz="0" w:space="0" w:color="auto"/>
        <w:left w:val="none" w:sz="0" w:space="0" w:color="auto"/>
        <w:bottom w:val="none" w:sz="0" w:space="0" w:color="auto"/>
        <w:right w:val="none" w:sz="0" w:space="0" w:color="auto"/>
      </w:divBdr>
    </w:div>
    <w:div w:id="1500537234">
      <w:bodyDiv w:val="1"/>
      <w:marLeft w:val="0"/>
      <w:marRight w:val="0"/>
      <w:marTop w:val="0"/>
      <w:marBottom w:val="0"/>
      <w:divBdr>
        <w:top w:val="none" w:sz="0" w:space="0" w:color="auto"/>
        <w:left w:val="none" w:sz="0" w:space="0" w:color="auto"/>
        <w:bottom w:val="none" w:sz="0" w:space="0" w:color="auto"/>
        <w:right w:val="none" w:sz="0" w:space="0" w:color="auto"/>
      </w:divBdr>
    </w:div>
    <w:div w:id="172821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20</Pages>
  <Words>6221</Words>
  <Characters>35049</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41188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User</cp:lastModifiedBy>
  <cp:revision>14</cp:revision>
  <cp:lastPrinted>2025-12-04T20:20:00Z</cp:lastPrinted>
  <dcterms:created xsi:type="dcterms:W3CDTF">2025-11-26T14:51:00Z</dcterms:created>
  <dcterms:modified xsi:type="dcterms:W3CDTF">2025-12-04T20:46:00Z</dcterms:modified>
</cp:coreProperties>
</file>