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bookmarkStart w:id="0" w:name="_GoBack"/>
      <w:bookmarkEnd w:id="0"/>
    </w:p>
    <w:p w:rsidR="00D23CFF" w:rsidRDefault="00D23CFF"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317329">
        <w:rPr>
          <w:rFonts w:ascii="Arial" w:hAnsi="Arial" w:cs="Arial"/>
          <w:b/>
          <w:u w:val="single"/>
        </w:rPr>
        <w:t xml:space="preserve"> 010</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317329" w:rsidP="00CF781F">
      <w:pPr>
        <w:suppressAutoHyphens/>
        <w:jc w:val="center"/>
        <w:rPr>
          <w:rFonts w:ascii="Arial" w:hAnsi="Arial" w:cs="Arial"/>
          <w:b/>
        </w:rPr>
      </w:pPr>
      <w:r>
        <w:rPr>
          <w:rFonts w:ascii="Arial" w:hAnsi="Arial" w:cs="Arial"/>
          <w:b/>
        </w:rPr>
        <w:t>PREGÃO 003</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Default="00970046" w:rsidP="00970046">
      <w:pPr>
        <w:suppressAutoHyphens/>
        <w:jc w:val="center"/>
        <w:rPr>
          <w:rFonts w:ascii="Arial" w:hAnsi="Arial" w:cs="Arial"/>
        </w:rPr>
      </w:pPr>
      <w:r w:rsidRPr="00A179D4">
        <w:rPr>
          <w:rFonts w:ascii="Arial" w:hAnsi="Arial" w:cs="Arial"/>
        </w:rPr>
        <w:t>VALIDADE: 12 (DOZE) MESES</w:t>
      </w:r>
    </w:p>
    <w:p w:rsidR="00D23CFF" w:rsidRPr="00A179D4" w:rsidRDefault="00D23CFF" w:rsidP="00970046">
      <w:pPr>
        <w:suppressAutoHyphens/>
        <w:jc w:val="center"/>
        <w:rPr>
          <w:rFonts w:ascii="Arial" w:hAnsi="Arial" w:cs="Arial"/>
        </w:rPr>
      </w:pPr>
    </w:p>
    <w:p w:rsidR="00970046" w:rsidRPr="00A179D4" w:rsidRDefault="00970046" w:rsidP="00970046">
      <w:pPr>
        <w:suppressAutoHyphens/>
        <w:jc w:val="both"/>
        <w:outlineLvl w:val="0"/>
        <w:rPr>
          <w:rFonts w:ascii="Arial" w:hAnsi="Arial" w:cs="Arial"/>
        </w:rPr>
      </w:pPr>
    </w:p>
    <w:p w:rsidR="00970046" w:rsidRPr="00A179D4" w:rsidRDefault="00317329" w:rsidP="00970046">
      <w:pPr>
        <w:suppressAutoHyphens/>
        <w:jc w:val="both"/>
        <w:outlineLvl w:val="0"/>
        <w:rPr>
          <w:rFonts w:ascii="Arial" w:hAnsi="Arial" w:cs="Arial"/>
        </w:rPr>
      </w:pPr>
      <w:r>
        <w:rPr>
          <w:rFonts w:ascii="Arial" w:hAnsi="Arial" w:cs="Arial"/>
        </w:rPr>
        <w:t>Aos 21 dias do mês de 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003B70BB" w:rsidRPr="00A179D4">
        <w:rPr>
          <w:rFonts w:ascii="Arial" w:hAnsi="Arial" w:cs="Arial"/>
        </w:rPr>
        <w:t xml:space="preserve"> </w:t>
      </w:r>
      <w:r w:rsidR="00970046" w:rsidRPr="00A179D4">
        <w:rPr>
          <w:rFonts w:ascii="Arial" w:hAnsi="Arial" w:cs="Arial"/>
          <w:b/>
        </w:rPr>
        <w:t>ALEXANDRE RUSS</w:t>
      </w:r>
      <w:r w:rsidR="003B70BB"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Pr="00317329">
        <w:rPr>
          <w:b/>
        </w:rPr>
        <w:t xml:space="preserve">ADILENO M. BARBOSA &amp; CIA, AV. PRESIDENTE DUTRA, </w:t>
      </w:r>
      <w:r w:rsidRPr="00317329">
        <w:t xml:space="preserve">nº 374, Cidade SÃO PEDRO DA CIPA MT, CEP: 78.835-000, inscrita no CNPJ nº. 06.016.771/0001-53, neste ato representado pelo </w:t>
      </w:r>
      <w:proofErr w:type="spellStart"/>
      <w:r w:rsidRPr="00317329">
        <w:t>Srº</w:t>
      </w:r>
      <w:proofErr w:type="spellEnd"/>
      <w:r w:rsidRPr="00317329">
        <w:t xml:space="preserve">. </w:t>
      </w:r>
      <w:proofErr w:type="spellStart"/>
      <w:r w:rsidRPr="00317329">
        <w:t>Adileno</w:t>
      </w:r>
      <w:proofErr w:type="spellEnd"/>
      <w:r w:rsidRPr="00317329">
        <w:t xml:space="preserve"> Mendes Barbosa, portador do RG nº. 0486988-4SSP/ MT e CPF nº. 396.131.781-04</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Pr>
          <w:rFonts w:ascii="Arial" w:hAnsi="Arial" w:cs="Arial"/>
        </w:rPr>
        <w:t>003</w:t>
      </w:r>
      <w:r w:rsidR="00487457">
        <w:rPr>
          <w:rFonts w:ascii="Arial" w:hAnsi="Arial" w:cs="Arial"/>
        </w:rPr>
        <w:t>/2020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Pr>
          <w:rFonts w:ascii="Arial" w:hAnsi="Arial" w:cs="Arial"/>
          <w:b/>
        </w:rPr>
        <w:t>“</w:t>
      </w:r>
      <w:r w:rsidRPr="00317329">
        <w:rPr>
          <w:rFonts w:ascii="Arial" w:hAnsi="Arial" w:cs="Arial"/>
          <w:b/>
          <w:bCs/>
          <w:sz w:val="22"/>
          <w:szCs w:val="22"/>
        </w:rPr>
        <w:t>REGISTRO DE PREÇOS PARA FUTURA E EVENTUAL AQUISIÇÃO DE GENEROS ALIMENTICIOS PARA O CONSUMO DA MERENDA ESCOLAR</w:t>
      </w:r>
      <w:r>
        <w:rPr>
          <w:rFonts w:ascii="Arial" w:hAnsi="Arial" w:cs="Arial"/>
          <w:b/>
          <w:bCs/>
          <w:sz w:val="22"/>
          <w:szCs w:val="22"/>
        </w:rPr>
        <w:t>”</w:t>
      </w:r>
      <w:r w:rsidR="00FC37D4" w:rsidRPr="00A179D4">
        <w:rPr>
          <w:rFonts w:ascii="Arial" w:hAnsi="Arial" w:cs="Arial"/>
          <w:b/>
          <w:bCs/>
        </w:rPr>
        <w:t xml:space="preserve"> </w:t>
      </w:r>
      <w:r w:rsidR="003B70BB"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Pr>
          <w:rFonts w:ascii="Arial" w:hAnsi="Arial" w:cs="Arial"/>
        </w:rPr>
        <w:t>003</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17329" w:rsidRPr="00317329">
        <w:rPr>
          <w:rFonts w:ascii="Arial" w:hAnsi="Arial" w:cs="Arial"/>
          <w:b/>
          <w:bCs/>
        </w:rPr>
        <w:t>“REGISTRO DE PREÇOS PARA FUTURA E EVENTUAL AQUISIÇÃO DE GENEROS ALIMENTICIOS PARA O CONSUMO DA MERENDA ESCOLAR”</w:t>
      </w:r>
      <w:r w:rsidRPr="00A179D4">
        <w:rPr>
          <w:rFonts w:ascii="Arial" w:hAnsi="Arial" w:cs="Arial"/>
        </w:rPr>
        <w:t>, conforme planilha constante no anexo I constantes do Edital</w:t>
      </w:r>
    </w:p>
    <w:p w:rsidR="00D23CFF" w:rsidRDefault="00D23CFF" w:rsidP="00D23CFF">
      <w:pPr>
        <w:autoSpaceDE w:val="0"/>
        <w:autoSpaceDN w:val="0"/>
        <w:ind w:left="355"/>
        <w:jc w:val="both"/>
        <w:rPr>
          <w:rFonts w:ascii="Arial" w:hAnsi="Arial" w:cs="Arial"/>
        </w:rPr>
      </w:pPr>
    </w:p>
    <w:tbl>
      <w:tblPr>
        <w:tblW w:w="10915" w:type="dxa"/>
        <w:tblInd w:w="-1139" w:type="dxa"/>
        <w:tblCellMar>
          <w:left w:w="70" w:type="dxa"/>
          <w:right w:w="70" w:type="dxa"/>
        </w:tblCellMar>
        <w:tblLook w:val="0000" w:firstRow="0" w:lastRow="0" w:firstColumn="0" w:lastColumn="0" w:noHBand="0" w:noVBand="0"/>
      </w:tblPr>
      <w:tblGrid>
        <w:gridCol w:w="781"/>
        <w:gridCol w:w="814"/>
        <w:gridCol w:w="3743"/>
        <w:gridCol w:w="980"/>
        <w:gridCol w:w="1794"/>
        <w:gridCol w:w="894"/>
        <w:gridCol w:w="1134"/>
        <w:gridCol w:w="1559"/>
      </w:tblGrid>
      <w:tr w:rsidR="00317329" w:rsidRPr="008966ED" w:rsidTr="00D42D92">
        <w:trPr>
          <w:trHeight w:val="284"/>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966ED" w:rsidRDefault="00317329" w:rsidP="00D42D92">
            <w:pPr>
              <w:jc w:val="center"/>
              <w:rPr>
                <w:b/>
                <w:bCs/>
              </w:rPr>
            </w:pPr>
            <w:r w:rsidRPr="008966ED">
              <w:rPr>
                <w:b/>
                <w:bCs/>
              </w:rPr>
              <w:t>ITEM</w:t>
            </w:r>
          </w:p>
        </w:tc>
        <w:tc>
          <w:tcPr>
            <w:tcW w:w="752" w:type="dxa"/>
            <w:tcBorders>
              <w:top w:val="single" w:sz="4" w:space="0" w:color="auto"/>
              <w:left w:val="nil"/>
              <w:bottom w:val="single" w:sz="4" w:space="0" w:color="auto"/>
              <w:right w:val="single" w:sz="4" w:space="0" w:color="auto"/>
            </w:tcBorders>
            <w:noWrap/>
            <w:vAlign w:val="center"/>
          </w:tcPr>
          <w:p w:rsidR="00317329" w:rsidRPr="008966ED" w:rsidRDefault="00317329" w:rsidP="00D42D92">
            <w:pPr>
              <w:jc w:val="center"/>
              <w:rPr>
                <w:b/>
                <w:bCs/>
              </w:rPr>
            </w:pPr>
            <w:r w:rsidRPr="008966ED">
              <w:rPr>
                <w:b/>
                <w:bCs/>
              </w:rPr>
              <w:t>UNID.</w:t>
            </w:r>
          </w:p>
        </w:tc>
        <w:tc>
          <w:tcPr>
            <w:tcW w:w="3743" w:type="dxa"/>
            <w:tcBorders>
              <w:top w:val="single" w:sz="4" w:space="0" w:color="auto"/>
              <w:left w:val="nil"/>
              <w:bottom w:val="single" w:sz="4" w:space="0" w:color="auto"/>
              <w:right w:val="single" w:sz="4" w:space="0" w:color="auto"/>
            </w:tcBorders>
            <w:noWrap/>
            <w:vAlign w:val="center"/>
          </w:tcPr>
          <w:p w:rsidR="00317329" w:rsidRPr="008966ED" w:rsidRDefault="00317329" w:rsidP="00D42D92">
            <w:pPr>
              <w:jc w:val="center"/>
              <w:rPr>
                <w:b/>
                <w:bCs/>
              </w:rPr>
            </w:pPr>
            <w:r w:rsidRPr="008966ED">
              <w:rPr>
                <w:b/>
                <w:bCs/>
              </w:rPr>
              <w:t>DESCRIÇÃO DOS PRODUTOS</w:t>
            </w:r>
          </w:p>
        </w:tc>
        <w:tc>
          <w:tcPr>
            <w:tcW w:w="992" w:type="dxa"/>
            <w:tcBorders>
              <w:top w:val="single" w:sz="4" w:space="0" w:color="auto"/>
              <w:left w:val="nil"/>
              <w:bottom w:val="single" w:sz="4" w:space="0" w:color="auto"/>
              <w:right w:val="single" w:sz="4" w:space="0" w:color="auto"/>
            </w:tcBorders>
          </w:tcPr>
          <w:p w:rsidR="00317329" w:rsidRDefault="00317329" w:rsidP="00D42D92">
            <w:pPr>
              <w:jc w:val="center"/>
              <w:rPr>
                <w:b/>
                <w:bCs/>
              </w:rPr>
            </w:pPr>
            <w:r>
              <w:rPr>
                <w:b/>
                <w:bCs/>
              </w:rPr>
              <w:t>COD. TCE</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pPr>
              <w:jc w:val="center"/>
              <w:rPr>
                <w:b/>
                <w:bCs/>
              </w:rPr>
            </w:pPr>
            <w:r>
              <w:rPr>
                <w:b/>
                <w:bCs/>
              </w:rPr>
              <w:t>MARCA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966ED" w:rsidRDefault="00317329" w:rsidP="00D42D92">
            <w:pPr>
              <w:jc w:val="center"/>
              <w:rPr>
                <w:b/>
                <w:bCs/>
              </w:rPr>
            </w:pPr>
            <w:r>
              <w:rPr>
                <w:b/>
                <w:bCs/>
              </w:rPr>
              <w:t>QUA</w:t>
            </w:r>
            <w:r w:rsidRPr="008966ED">
              <w:rPr>
                <w:b/>
                <w:bCs/>
              </w:rPr>
              <w:t>T.</w:t>
            </w:r>
          </w:p>
        </w:tc>
        <w:tc>
          <w:tcPr>
            <w:tcW w:w="1134" w:type="dxa"/>
            <w:tcBorders>
              <w:top w:val="single" w:sz="4" w:space="0" w:color="auto"/>
              <w:left w:val="nil"/>
              <w:bottom w:val="single" w:sz="4" w:space="0" w:color="auto"/>
              <w:right w:val="single" w:sz="4" w:space="0" w:color="auto"/>
            </w:tcBorders>
            <w:noWrap/>
            <w:vAlign w:val="center"/>
          </w:tcPr>
          <w:p w:rsidR="00317329" w:rsidRPr="008966ED" w:rsidRDefault="00317329" w:rsidP="00D42D92">
            <w:pPr>
              <w:jc w:val="center"/>
              <w:rPr>
                <w:b/>
                <w:bCs/>
              </w:rPr>
            </w:pPr>
            <w:r>
              <w:rPr>
                <w:b/>
                <w:bCs/>
              </w:rPr>
              <w:t xml:space="preserve">V. </w:t>
            </w:r>
            <w:r w:rsidRPr="008966ED">
              <w:rPr>
                <w:b/>
                <w:bCs/>
              </w:rPr>
              <w:t>UNIT.</w:t>
            </w:r>
          </w:p>
        </w:tc>
        <w:tc>
          <w:tcPr>
            <w:tcW w:w="1559" w:type="dxa"/>
            <w:tcBorders>
              <w:top w:val="single" w:sz="4" w:space="0" w:color="auto"/>
              <w:left w:val="nil"/>
              <w:bottom w:val="single" w:sz="4" w:space="0" w:color="auto"/>
              <w:right w:val="single" w:sz="4" w:space="0" w:color="auto"/>
            </w:tcBorders>
            <w:noWrap/>
            <w:vAlign w:val="center"/>
          </w:tcPr>
          <w:p w:rsidR="00317329" w:rsidRPr="008966ED" w:rsidRDefault="00317329" w:rsidP="00D42D92">
            <w:pPr>
              <w:jc w:val="center"/>
              <w:rPr>
                <w:b/>
                <w:bCs/>
              </w:rPr>
            </w:pPr>
            <w:r>
              <w:rPr>
                <w:b/>
                <w:bCs/>
              </w:rPr>
              <w:t>V. TOTAL</w:t>
            </w:r>
          </w:p>
        </w:tc>
      </w:tr>
      <w:tr w:rsidR="00317329" w:rsidRPr="008966ED" w:rsidTr="00D42D92">
        <w:trPr>
          <w:trHeight w:val="299"/>
        </w:trPr>
        <w:tc>
          <w:tcPr>
            <w:tcW w:w="608" w:type="dxa"/>
            <w:tcBorders>
              <w:top w:val="nil"/>
              <w:left w:val="single" w:sz="4" w:space="0" w:color="auto"/>
              <w:bottom w:val="single" w:sz="4" w:space="0" w:color="auto"/>
              <w:right w:val="single" w:sz="4" w:space="0" w:color="auto"/>
            </w:tcBorders>
            <w:noWrap/>
            <w:vAlign w:val="center"/>
          </w:tcPr>
          <w:p w:rsidR="00317329" w:rsidRPr="008773B3" w:rsidRDefault="00317329" w:rsidP="00D42D92">
            <w:pPr>
              <w:jc w:val="center"/>
            </w:pPr>
            <w:r>
              <w:t>03</w:t>
            </w:r>
          </w:p>
        </w:tc>
        <w:tc>
          <w:tcPr>
            <w:tcW w:w="752" w:type="dxa"/>
            <w:tcBorders>
              <w:top w:val="nil"/>
              <w:left w:val="nil"/>
              <w:bottom w:val="single" w:sz="4" w:space="0" w:color="auto"/>
              <w:right w:val="single" w:sz="4" w:space="0" w:color="auto"/>
            </w:tcBorders>
            <w:noWrap/>
            <w:vAlign w:val="center"/>
          </w:tcPr>
          <w:p w:rsidR="00317329" w:rsidRPr="008773B3" w:rsidRDefault="00317329" w:rsidP="00D42D92">
            <w:pPr>
              <w:jc w:val="center"/>
            </w:pPr>
            <w:r>
              <w:t>Pacote de 5kg</w:t>
            </w:r>
          </w:p>
        </w:tc>
        <w:tc>
          <w:tcPr>
            <w:tcW w:w="3743" w:type="dxa"/>
            <w:tcBorders>
              <w:top w:val="nil"/>
              <w:left w:val="nil"/>
              <w:bottom w:val="single" w:sz="4" w:space="0" w:color="auto"/>
              <w:right w:val="single" w:sz="4" w:space="0" w:color="auto"/>
            </w:tcBorders>
            <w:noWrap/>
            <w:vAlign w:val="bottom"/>
          </w:tcPr>
          <w:p w:rsidR="00317329" w:rsidRPr="007611D5" w:rsidRDefault="00317329" w:rsidP="00D42D92">
            <w:pPr>
              <w:rPr>
                <w:color w:val="000000"/>
              </w:rPr>
            </w:pPr>
            <w:r>
              <w:rPr>
                <w:color w:val="000000"/>
              </w:rPr>
              <w:t xml:space="preserve">Arroz agulhinha – longo e fino tipo1, prazo de validade </w:t>
            </w:r>
            <w:r w:rsidRPr="00994A31">
              <w:rPr>
                <w:color w:val="000000"/>
              </w:rPr>
              <w:t>mínimo de 120 dias a partir da data da entrega</w:t>
            </w:r>
            <w:r>
              <w:rPr>
                <w:color w:val="000000"/>
              </w:rPr>
              <w:t xml:space="preserve">. </w:t>
            </w:r>
          </w:p>
        </w:tc>
        <w:tc>
          <w:tcPr>
            <w:tcW w:w="992" w:type="dxa"/>
            <w:tcBorders>
              <w:top w:val="single" w:sz="4" w:space="0" w:color="auto"/>
              <w:left w:val="nil"/>
              <w:bottom w:val="single" w:sz="4" w:space="0" w:color="auto"/>
              <w:right w:val="single" w:sz="4" w:space="0" w:color="auto"/>
            </w:tcBorders>
          </w:tcPr>
          <w:p w:rsidR="00317329" w:rsidRDefault="00317329" w:rsidP="00D42D92">
            <w:pPr>
              <w:rPr>
                <w:color w:val="000000"/>
              </w:rPr>
            </w:pPr>
            <w:r>
              <w:rPr>
                <w:color w:val="000000"/>
              </w:rPr>
              <w:t>3989-6</w:t>
            </w:r>
          </w:p>
        </w:tc>
        <w:tc>
          <w:tcPr>
            <w:tcW w:w="1391" w:type="dxa"/>
            <w:tcBorders>
              <w:top w:val="nil"/>
              <w:left w:val="single" w:sz="4" w:space="0" w:color="auto"/>
              <w:bottom w:val="single" w:sz="4" w:space="0" w:color="auto"/>
              <w:right w:val="single" w:sz="4" w:space="0" w:color="auto"/>
            </w:tcBorders>
          </w:tcPr>
          <w:p w:rsidR="00317329" w:rsidRDefault="00317329" w:rsidP="00D42D92">
            <w:pPr>
              <w:rPr>
                <w:color w:val="000000"/>
              </w:rPr>
            </w:pPr>
            <w:r>
              <w:rPr>
                <w:color w:val="000000"/>
              </w:rPr>
              <w:t>TOTAL</w:t>
            </w:r>
          </w:p>
        </w:tc>
        <w:tc>
          <w:tcPr>
            <w:tcW w:w="736" w:type="dxa"/>
            <w:tcBorders>
              <w:top w:val="nil"/>
              <w:left w:val="single" w:sz="4" w:space="0" w:color="auto"/>
              <w:bottom w:val="single" w:sz="4" w:space="0" w:color="auto"/>
              <w:right w:val="single" w:sz="4" w:space="0" w:color="auto"/>
            </w:tcBorders>
            <w:noWrap/>
            <w:vAlign w:val="bottom"/>
          </w:tcPr>
          <w:p w:rsidR="00317329" w:rsidRPr="008773B3" w:rsidRDefault="00317329" w:rsidP="00D42D92">
            <w:pPr>
              <w:rPr>
                <w:color w:val="000000"/>
              </w:rPr>
            </w:pPr>
            <w:r>
              <w:rPr>
                <w:color w:val="000000"/>
              </w:rPr>
              <w:t>800</w:t>
            </w:r>
          </w:p>
        </w:tc>
        <w:tc>
          <w:tcPr>
            <w:tcW w:w="1134" w:type="dxa"/>
            <w:tcBorders>
              <w:top w:val="nil"/>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13,25 </w:t>
            </w:r>
          </w:p>
        </w:tc>
        <w:tc>
          <w:tcPr>
            <w:tcW w:w="1559" w:type="dxa"/>
            <w:tcBorders>
              <w:top w:val="nil"/>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10.600,00 </w:t>
            </w:r>
          </w:p>
        </w:tc>
      </w:tr>
      <w:tr w:rsidR="00317329"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lastRenderedPageBreak/>
              <w:t>07</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500 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Amendoim Cru – de primeira qualidade</w:t>
            </w:r>
          </w:p>
        </w:tc>
        <w:tc>
          <w:tcPr>
            <w:tcW w:w="992" w:type="dxa"/>
            <w:tcBorders>
              <w:top w:val="single" w:sz="4" w:space="0" w:color="auto"/>
              <w:left w:val="nil"/>
              <w:bottom w:val="single" w:sz="4" w:space="0" w:color="auto"/>
              <w:right w:val="single" w:sz="4" w:space="0" w:color="auto"/>
            </w:tcBorders>
          </w:tcPr>
          <w:p w:rsidR="00317329" w:rsidRDefault="00317329" w:rsidP="00D42D92">
            <w:r>
              <w:t>90055-9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NETA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5,45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545,00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t>13</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Cx</w:t>
            </w:r>
            <w:proofErr w:type="spellEnd"/>
            <w:r>
              <w:t xml:space="preserve"> c/ 63 </w:t>
            </w:r>
            <w:proofErr w:type="spellStart"/>
            <w:r>
              <w:t>gr</w:t>
            </w:r>
            <w:proofErr w:type="spellEnd"/>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Caldo culinário de carne </w:t>
            </w:r>
          </w:p>
        </w:tc>
        <w:tc>
          <w:tcPr>
            <w:tcW w:w="992" w:type="dxa"/>
            <w:tcBorders>
              <w:top w:val="single" w:sz="4" w:space="0" w:color="auto"/>
              <w:left w:val="nil"/>
              <w:bottom w:val="single" w:sz="4" w:space="0" w:color="auto"/>
              <w:right w:val="single" w:sz="4" w:space="0" w:color="auto"/>
            </w:tcBorders>
          </w:tcPr>
          <w:p w:rsidR="00317329" w:rsidRDefault="00317329" w:rsidP="00D42D92">
            <w:r>
              <w:t>109096-8</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ARISCO</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1,40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210,00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t>14</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Cx</w:t>
            </w:r>
            <w:proofErr w:type="spellEnd"/>
            <w:r>
              <w:t xml:space="preserve"> c/ 63 </w:t>
            </w:r>
            <w:proofErr w:type="spellStart"/>
            <w:r>
              <w:t>gr</w:t>
            </w:r>
            <w:proofErr w:type="spellEnd"/>
          </w:p>
        </w:tc>
        <w:tc>
          <w:tcPr>
            <w:tcW w:w="3743" w:type="dxa"/>
            <w:tcBorders>
              <w:top w:val="single" w:sz="4" w:space="0" w:color="auto"/>
              <w:left w:val="nil"/>
              <w:bottom w:val="single" w:sz="4" w:space="0" w:color="auto"/>
              <w:right w:val="single" w:sz="4" w:space="0" w:color="auto"/>
            </w:tcBorders>
            <w:noWrap/>
          </w:tcPr>
          <w:p w:rsidR="00317329" w:rsidRDefault="00317329" w:rsidP="00D42D92">
            <w:r>
              <w:t>Caldo culinário de galinha</w:t>
            </w:r>
          </w:p>
        </w:tc>
        <w:tc>
          <w:tcPr>
            <w:tcW w:w="992" w:type="dxa"/>
            <w:tcBorders>
              <w:top w:val="single" w:sz="4" w:space="0" w:color="auto"/>
              <w:left w:val="nil"/>
              <w:bottom w:val="single" w:sz="4" w:space="0" w:color="auto"/>
              <w:right w:val="single" w:sz="4" w:space="0" w:color="auto"/>
            </w:tcBorders>
          </w:tcPr>
          <w:p w:rsidR="00317329" w:rsidRDefault="00317329" w:rsidP="00D42D92">
            <w:r>
              <w:t>175727-0</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ARISCO</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1,45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217,50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t>16</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c/500 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Macarrão espaguete a base de farinha de trigo e ovo - Prazo de validade mínimo de 90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0002558</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Q´DELICIA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1.200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1,87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2.244,00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t>19</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c/500 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Macarrão parafuso a base de farinha e ovo Prazo de validade mínimo de 90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0000938</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Q´DELICIA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250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2,18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545,00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Pr="008773B3" w:rsidRDefault="00317329" w:rsidP="00D42D92">
            <w:pPr>
              <w:jc w:val="center"/>
            </w:pPr>
            <w:r>
              <w:t>25</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1k</w:t>
            </w:r>
          </w:p>
        </w:tc>
        <w:tc>
          <w:tcPr>
            <w:tcW w:w="3743" w:type="dxa"/>
            <w:tcBorders>
              <w:top w:val="single" w:sz="4" w:space="0" w:color="auto"/>
              <w:left w:val="nil"/>
              <w:bottom w:val="single" w:sz="4" w:space="0" w:color="auto"/>
              <w:right w:val="single" w:sz="4" w:space="0" w:color="auto"/>
            </w:tcBorders>
            <w:noWrap/>
          </w:tcPr>
          <w:p w:rsidR="00317329" w:rsidRDefault="00317329" w:rsidP="00D42D92">
            <w:r>
              <w:t>Sal Refinado - Refinado, iodado. Aparência: Cristais de granulação uniforme,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182038-9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MARFIM</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1,25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125,00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28</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r>
              <w:t>Lata c/ 500g</w:t>
            </w:r>
          </w:p>
        </w:tc>
        <w:tc>
          <w:tcPr>
            <w:tcW w:w="3743" w:type="dxa"/>
            <w:tcBorders>
              <w:top w:val="single" w:sz="4" w:space="0" w:color="auto"/>
              <w:left w:val="nil"/>
              <w:bottom w:val="single" w:sz="4" w:space="0" w:color="auto"/>
              <w:right w:val="single" w:sz="4" w:space="0" w:color="auto"/>
            </w:tcBorders>
            <w:noWrap/>
          </w:tcPr>
          <w:p w:rsidR="00317329" w:rsidRDefault="00317329" w:rsidP="00D42D92">
            <w:pPr>
              <w:jc w:val="both"/>
            </w:pPr>
            <w:r>
              <w:t>Margarina com sal - De primeira qualidade com 80% de lipídios deverão estar isentos De ranço. Deverá apresentar validade mínima de 6 (seis) meses a partir da data de entrega</w:t>
            </w:r>
          </w:p>
        </w:tc>
        <w:tc>
          <w:tcPr>
            <w:tcW w:w="992" w:type="dxa"/>
            <w:tcBorders>
              <w:top w:val="single" w:sz="4" w:space="0" w:color="auto"/>
              <w:left w:val="nil"/>
              <w:bottom w:val="single" w:sz="4" w:space="0" w:color="auto"/>
              <w:right w:val="single" w:sz="4" w:space="0" w:color="auto"/>
            </w:tcBorders>
          </w:tcPr>
          <w:p w:rsidR="00317329" w:rsidRDefault="00317329" w:rsidP="00D42D92">
            <w:r>
              <w:t>132630-9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DELICIA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300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5,20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1.560,00 </w:t>
            </w:r>
          </w:p>
        </w:tc>
      </w:tr>
      <w:tr w:rsidR="00317329"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31</w:t>
            </w:r>
          </w:p>
        </w:tc>
        <w:tc>
          <w:tcPr>
            <w:tcW w:w="752" w:type="dxa"/>
            <w:tcBorders>
              <w:top w:val="single" w:sz="4" w:space="0" w:color="auto"/>
              <w:left w:val="nil"/>
              <w:bottom w:val="single" w:sz="4" w:space="0" w:color="auto"/>
              <w:right w:val="single" w:sz="4" w:space="0" w:color="auto"/>
            </w:tcBorders>
            <w:noWrap/>
            <w:vAlign w:val="center"/>
          </w:tcPr>
          <w:p w:rsidR="00317329" w:rsidRDefault="00317329" w:rsidP="00D42D92">
            <w:pPr>
              <w:jc w:val="center"/>
            </w:pPr>
            <w:proofErr w:type="gramStart"/>
            <w:r>
              <w:t>kg</w:t>
            </w:r>
            <w:proofErr w:type="gramEnd"/>
          </w:p>
        </w:tc>
        <w:tc>
          <w:tcPr>
            <w:tcW w:w="3743" w:type="dxa"/>
            <w:tcBorders>
              <w:top w:val="single" w:sz="4" w:space="0" w:color="auto"/>
              <w:left w:val="nil"/>
              <w:bottom w:val="single" w:sz="4" w:space="0" w:color="auto"/>
              <w:right w:val="single" w:sz="4" w:space="0" w:color="auto"/>
            </w:tcBorders>
            <w:noWrap/>
          </w:tcPr>
          <w:p w:rsidR="00317329" w:rsidRDefault="00317329" w:rsidP="00D42D92">
            <w:r>
              <w:t>Carne bovino de 2ª em pedaços s/ osso - resfriada, limpa, com aspecto próprio, Cor: sem manchas esverdeadas ou pardacentas.</w:t>
            </w:r>
          </w:p>
        </w:tc>
        <w:tc>
          <w:tcPr>
            <w:tcW w:w="992" w:type="dxa"/>
            <w:tcBorders>
              <w:top w:val="single" w:sz="4" w:space="0" w:color="auto"/>
              <w:left w:val="nil"/>
              <w:bottom w:val="single" w:sz="4" w:space="0" w:color="auto"/>
              <w:right w:val="single" w:sz="4" w:space="0" w:color="auto"/>
            </w:tcBorders>
          </w:tcPr>
          <w:p w:rsidR="00317329" w:rsidRDefault="00317329" w:rsidP="00D42D92">
            <w:r>
              <w:t>153749-0</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BOI VERDE</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1.500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14,05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21.075,00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33</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gramStart"/>
            <w:r>
              <w:t>kg</w:t>
            </w:r>
            <w:proofErr w:type="gramEnd"/>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Frango congelado inteiro e </w:t>
            </w:r>
            <w:proofErr w:type="gramStart"/>
            <w:r>
              <w:t>embalado  -</w:t>
            </w:r>
            <w:proofErr w:type="gramEnd"/>
            <w:r>
              <w:t xml:space="preserve"> A embalagem deverá conter externamente os dados de identificação, procedência, número de lote, data de validade, quantidade do produto, número do registro no Ministério da Agricultura/SIF/DIPOA e carimbo de inspeção do SIF.</w:t>
            </w:r>
          </w:p>
        </w:tc>
        <w:tc>
          <w:tcPr>
            <w:tcW w:w="992" w:type="dxa"/>
            <w:tcBorders>
              <w:top w:val="single" w:sz="4" w:space="0" w:color="auto"/>
              <w:left w:val="nil"/>
              <w:bottom w:val="single" w:sz="4" w:space="0" w:color="auto"/>
              <w:right w:val="single" w:sz="4" w:space="0" w:color="auto"/>
            </w:tcBorders>
          </w:tcPr>
          <w:p w:rsidR="00317329" w:rsidRDefault="00317329" w:rsidP="00D42D92">
            <w:r>
              <w:t>169003-5</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200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6,25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1.250,00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34</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gramStart"/>
            <w:r>
              <w:t>kg</w:t>
            </w:r>
            <w:proofErr w:type="gramEnd"/>
          </w:p>
        </w:tc>
        <w:tc>
          <w:tcPr>
            <w:tcW w:w="3743" w:type="dxa"/>
            <w:tcBorders>
              <w:top w:val="single" w:sz="4" w:space="0" w:color="auto"/>
              <w:left w:val="nil"/>
              <w:bottom w:val="single" w:sz="4" w:space="0" w:color="auto"/>
              <w:right w:val="single" w:sz="4" w:space="0" w:color="auto"/>
            </w:tcBorders>
            <w:noWrap/>
          </w:tcPr>
          <w:p w:rsidR="00317329" w:rsidRDefault="00317329" w:rsidP="00D42D92">
            <w:r>
              <w:t>Fígado de boi – Víscera bovina de primeira qualidade resfriada</w:t>
            </w:r>
          </w:p>
        </w:tc>
        <w:tc>
          <w:tcPr>
            <w:tcW w:w="992" w:type="dxa"/>
            <w:tcBorders>
              <w:top w:val="single" w:sz="4" w:space="0" w:color="auto"/>
              <w:left w:val="nil"/>
              <w:bottom w:val="single" w:sz="4" w:space="0" w:color="auto"/>
              <w:right w:val="single" w:sz="4" w:space="0" w:color="auto"/>
            </w:tcBorders>
          </w:tcPr>
          <w:p w:rsidR="00317329" w:rsidRDefault="00317329" w:rsidP="00D42D92">
            <w:r>
              <w:t>0002264</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BOI VERDE</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8,45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845,00 </w:t>
            </w:r>
          </w:p>
        </w:tc>
      </w:tr>
      <w:tr w:rsidR="00317329" w:rsidTr="00D42D92">
        <w:trPr>
          <w:trHeight w:val="289"/>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37</w:t>
            </w:r>
          </w:p>
        </w:tc>
        <w:tc>
          <w:tcPr>
            <w:tcW w:w="752" w:type="dxa"/>
            <w:tcBorders>
              <w:top w:val="single" w:sz="4" w:space="0" w:color="auto"/>
              <w:left w:val="nil"/>
              <w:bottom w:val="single" w:sz="4" w:space="0" w:color="auto"/>
              <w:right w:val="single" w:sz="4" w:space="0" w:color="auto"/>
            </w:tcBorders>
            <w:noWrap/>
            <w:vAlign w:val="center"/>
          </w:tcPr>
          <w:p w:rsidR="00317329" w:rsidRDefault="00317329" w:rsidP="00D42D92">
            <w:pPr>
              <w:jc w:val="center"/>
            </w:pPr>
            <w:proofErr w:type="gramStart"/>
            <w:r>
              <w:t>kg</w:t>
            </w:r>
            <w:proofErr w:type="gramEnd"/>
          </w:p>
        </w:tc>
        <w:tc>
          <w:tcPr>
            <w:tcW w:w="3743" w:type="dxa"/>
            <w:tcBorders>
              <w:top w:val="single" w:sz="4" w:space="0" w:color="auto"/>
              <w:left w:val="nil"/>
              <w:bottom w:val="single" w:sz="4" w:space="0" w:color="auto"/>
              <w:right w:val="single" w:sz="4" w:space="0" w:color="auto"/>
            </w:tcBorders>
            <w:noWrap/>
          </w:tcPr>
          <w:p w:rsidR="00317329" w:rsidRDefault="00317329" w:rsidP="00D42D92">
            <w:pPr>
              <w:jc w:val="both"/>
            </w:pPr>
            <w:proofErr w:type="spellStart"/>
            <w:r>
              <w:t>Apresuntado</w:t>
            </w:r>
            <w:proofErr w:type="spellEnd"/>
            <w:r>
              <w:t xml:space="preserve"> -De primeira qualidade, em peças resfriadas, contendo cada peça 3,5 Kg, em média, isento de aditivos ou substâncias estranhas ao produto que sejam impróprias ao consumo e que alterem suas características naturais (físicas, químicas e organolépticas) inspecionadas pelo Ministério da </w:t>
            </w:r>
            <w:r>
              <w:lastRenderedPageBreak/>
              <w:t>Agricultura. Deve estar acomodadas em caixas de papelão em perfeitas condições estruturais padronizadas e lacradas.</w:t>
            </w:r>
          </w:p>
        </w:tc>
        <w:tc>
          <w:tcPr>
            <w:tcW w:w="992" w:type="dxa"/>
            <w:tcBorders>
              <w:top w:val="single" w:sz="4" w:space="0" w:color="auto"/>
              <w:left w:val="nil"/>
              <w:bottom w:val="single" w:sz="4" w:space="0" w:color="auto"/>
              <w:right w:val="single" w:sz="4" w:space="0" w:color="auto"/>
            </w:tcBorders>
          </w:tcPr>
          <w:p w:rsidR="00317329" w:rsidRDefault="00317329" w:rsidP="00D42D92">
            <w:r>
              <w:lastRenderedPageBreak/>
              <w:t>4997-2</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LANCHE</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8,95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1.342,50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lastRenderedPageBreak/>
              <w:t>41</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500g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Milho de canjica - branca ou amarela, T </w:t>
            </w:r>
            <w:proofErr w:type="spellStart"/>
            <w:r>
              <w:t>ipo</w:t>
            </w:r>
            <w:proofErr w:type="spellEnd"/>
            <w:r>
              <w:t xml:space="preserve">: 1 </w:t>
            </w:r>
            <w:r w:rsidRPr="007D3C2F">
              <w:t>De primeira qualidade</w:t>
            </w:r>
            <w:r>
              <w:t xml:space="preserv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3984-5</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NETA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1,80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180,00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44</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r>
              <w:t xml:space="preserve">Lata c/ 200g </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Ervilha em conserva - Ingredientes: ervilha e salmoura, lata da embalagem não poderá apresentar-se amassada, enferrujada ou abaulada, </w:t>
            </w:r>
            <w:r>
              <w:rPr>
                <w:color w:val="000000"/>
              </w:rPr>
              <w:t xml:space="preserve">prazo de validade </w:t>
            </w:r>
            <w:r w:rsidRPr="00994A31">
              <w:rPr>
                <w:color w:val="000000"/>
              </w:rPr>
              <w:t>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3563-7</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OLE</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1,90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190,00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47</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500g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Fubá de milho - Ingrediente básico: farinha de milho. De primeira qualidade,</w:t>
            </w:r>
          </w:p>
        </w:tc>
        <w:tc>
          <w:tcPr>
            <w:tcW w:w="992" w:type="dxa"/>
            <w:tcBorders>
              <w:top w:val="single" w:sz="4" w:space="0" w:color="auto"/>
              <w:left w:val="nil"/>
              <w:bottom w:val="single" w:sz="4" w:space="0" w:color="auto"/>
              <w:right w:val="single" w:sz="4" w:space="0" w:color="auto"/>
            </w:tcBorders>
          </w:tcPr>
          <w:p w:rsidR="00317329" w:rsidRDefault="00317329" w:rsidP="00D42D92">
            <w:r>
              <w:t>172755-9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SINHA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200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1,15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230,00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48</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500g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Colorau/colorífico - Aspecto: pó fino, homogêneo, cor vermelho intenso.</w:t>
            </w:r>
          </w:p>
        </w:tc>
        <w:tc>
          <w:tcPr>
            <w:tcW w:w="992" w:type="dxa"/>
            <w:tcBorders>
              <w:top w:val="single" w:sz="4" w:space="0" w:color="auto"/>
              <w:left w:val="nil"/>
              <w:bottom w:val="single" w:sz="4" w:space="0" w:color="auto"/>
              <w:right w:val="single" w:sz="4" w:space="0" w:color="auto"/>
            </w:tcBorders>
          </w:tcPr>
          <w:p w:rsidR="00317329" w:rsidRDefault="00317329" w:rsidP="00D42D92">
            <w:r>
              <w:t>0000514</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SINHA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200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2,90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580,00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49</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100g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Coco ralado - Ingrediente: procedente de cocos maduros.</w:t>
            </w:r>
          </w:p>
        </w:tc>
        <w:tc>
          <w:tcPr>
            <w:tcW w:w="992" w:type="dxa"/>
            <w:tcBorders>
              <w:top w:val="single" w:sz="4" w:space="0" w:color="auto"/>
              <w:left w:val="nil"/>
              <w:bottom w:val="single" w:sz="4" w:space="0" w:color="auto"/>
              <w:right w:val="single" w:sz="4" w:space="0" w:color="auto"/>
            </w:tcBorders>
          </w:tcPr>
          <w:p w:rsidR="00317329" w:rsidRDefault="00317329" w:rsidP="00D42D92">
            <w:r>
              <w:t>26372-9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INGA COCO</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2,25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225,00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51</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r>
              <w:t>Lata c/ 100g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Fermento em pó químico - De primeira </w:t>
            </w:r>
          </w:p>
          <w:p w:rsidR="00317329" w:rsidRDefault="00317329" w:rsidP="00D42D92">
            <w:r>
              <w:t xml:space="preserve">Qualidade, </w:t>
            </w:r>
            <w:r w:rsidRPr="00796151">
              <w:t xml:space="preserve">Não deve estar </w:t>
            </w:r>
            <w:proofErr w:type="gramStart"/>
            <w:r w:rsidRPr="00796151">
              <w:t>empedrado</w:t>
            </w:r>
            <w:r>
              <w:t xml:space="preserve"> ,</w:t>
            </w:r>
            <w:proofErr w:type="gramEnd"/>
            <w:r>
              <w:t xml:space="preserv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403961-0</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APTI</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150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1,80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270,00 </w:t>
            </w:r>
          </w:p>
        </w:tc>
      </w:tr>
      <w:tr w:rsidR="00317329"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54</w:t>
            </w:r>
          </w:p>
        </w:tc>
        <w:tc>
          <w:tcPr>
            <w:tcW w:w="752" w:type="dxa"/>
            <w:tcBorders>
              <w:top w:val="single" w:sz="4" w:space="0" w:color="auto"/>
              <w:left w:val="nil"/>
              <w:bottom w:val="single" w:sz="4" w:space="0" w:color="auto"/>
              <w:right w:val="single" w:sz="4" w:space="0" w:color="auto"/>
            </w:tcBorders>
            <w:noWrap/>
            <w:vAlign w:val="center"/>
          </w:tcPr>
          <w:p w:rsidR="00317329" w:rsidRDefault="00317329" w:rsidP="00D42D92">
            <w:pPr>
              <w:jc w:val="center"/>
            </w:pPr>
            <w:r>
              <w:t>Frasco c/ 750 ml</w:t>
            </w:r>
          </w:p>
        </w:tc>
        <w:tc>
          <w:tcPr>
            <w:tcW w:w="3743" w:type="dxa"/>
            <w:tcBorders>
              <w:top w:val="single" w:sz="4" w:space="0" w:color="auto"/>
              <w:left w:val="nil"/>
              <w:bottom w:val="single" w:sz="4" w:space="0" w:color="auto"/>
              <w:right w:val="single" w:sz="4" w:space="0" w:color="auto"/>
            </w:tcBorders>
            <w:noWrap/>
          </w:tcPr>
          <w:p w:rsidR="00317329" w:rsidRDefault="00317329" w:rsidP="00D42D92">
            <w:r>
              <w:t>Vinagre -Fermentado acético de álcool e de vinho tinto. Embalagem com dizeres de rotulagem contendo informações dos ingredientes, composição nutricional, data de fabricação e de validade, e número do lote. Prazo de validade mínimo de 120 dias a partir da data da entrega. Registro no órgão competente.</w:t>
            </w:r>
          </w:p>
        </w:tc>
        <w:tc>
          <w:tcPr>
            <w:tcW w:w="992" w:type="dxa"/>
            <w:tcBorders>
              <w:top w:val="single" w:sz="4" w:space="0" w:color="auto"/>
              <w:left w:val="nil"/>
              <w:bottom w:val="single" w:sz="4" w:space="0" w:color="auto"/>
              <w:right w:val="single" w:sz="4" w:space="0" w:color="auto"/>
            </w:tcBorders>
          </w:tcPr>
          <w:p w:rsidR="00317329" w:rsidRDefault="00317329" w:rsidP="00D42D92">
            <w:r>
              <w:t>148518-0</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VITALIA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150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1,25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187,50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56</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Cx</w:t>
            </w:r>
            <w:proofErr w:type="spellEnd"/>
            <w:r>
              <w:t xml:space="preserve"> c/ 395 g</w:t>
            </w:r>
          </w:p>
        </w:tc>
        <w:tc>
          <w:tcPr>
            <w:tcW w:w="3743" w:type="dxa"/>
            <w:tcBorders>
              <w:top w:val="single" w:sz="4" w:space="0" w:color="auto"/>
              <w:left w:val="nil"/>
              <w:bottom w:val="single" w:sz="4" w:space="0" w:color="auto"/>
              <w:right w:val="single" w:sz="4" w:space="0" w:color="auto"/>
            </w:tcBorders>
            <w:noWrap/>
          </w:tcPr>
          <w:p w:rsidR="00317329" w:rsidRDefault="00317329" w:rsidP="00D42D92">
            <w:r w:rsidRPr="004C1321">
              <w:t>L</w:t>
            </w:r>
            <w:r>
              <w:t xml:space="preserve">eite condensado embalagem tetra </w:t>
            </w:r>
            <w:proofErr w:type="spellStart"/>
            <w:r>
              <w:t>parkcom</w:t>
            </w:r>
            <w:proofErr w:type="spellEnd"/>
            <w:r>
              <w:t xml:space="preserve"> prazo de validade mínima de 120 dias a partir da data de entrega</w:t>
            </w:r>
          </w:p>
        </w:tc>
        <w:tc>
          <w:tcPr>
            <w:tcW w:w="992" w:type="dxa"/>
            <w:tcBorders>
              <w:top w:val="single" w:sz="4" w:space="0" w:color="auto"/>
              <w:left w:val="nil"/>
              <w:bottom w:val="single" w:sz="4" w:space="0" w:color="auto"/>
              <w:right w:val="single" w:sz="4" w:space="0" w:color="auto"/>
            </w:tcBorders>
          </w:tcPr>
          <w:p w:rsidR="00317329" w:rsidRDefault="00317329" w:rsidP="00D42D92">
            <w:r>
              <w:t>143936-7</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 xml:space="preserve">TRANGULO </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100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2,90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290,00 </w:t>
            </w:r>
          </w:p>
        </w:tc>
      </w:tr>
      <w:tr w:rsidR="00317329"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57</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roofErr w:type="spellStart"/>
            <w:r>
              <w:t>Cx</w:t>
            </w:r>
            <w:proofErr w:type="spellEnd"/>
            <w:r>
              <w:t xml:space="preserve"> c/ 200g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Creme de leite embalagem tetra </w:t>
            </w:r>
            <w:proofErr w:type="spellStart"/>
            <w:r>
              <w:t>park</w:t>
            </w:r>
            <w:proofErr w:type="spellEnd"/>
            <w:r>
              <w:t xml:space="preserve"> com prazo de validade mínima de 120 dias a parti da data de entrega</w:t>
            </w:r>
          </w:p>
        </w:tc>
        <w:tc>
          <w:tcPr>
            <w:tcW w:w="992" w:type="dxa"/>
            <w:tcBorders>
              <w:top w:val="single" w:sz="4" w:space="0" w:color="auto"/>
              <w:left w:val="nil"/>
              <w:bottom w:val="single" w:sz="4" w:space="0" w:color="auto"/>
              <w:right w:val="single" w:sz="4" w:space="0" w:color="auto"/>
            </w:tcBorders>
          </w:tcPr>
          <w:p w:rsidR="00317329" w:rsidRDefault="00317329" w:rsidP="00D42D92">
            <w:r>
              <w:t>132168-4</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 xml:space="preserve">PIRACANJUBA </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200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1,78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356,00 </w:t>
            </w:r>
          </w:p>
        </w:tc>
      </w:tr>
      <w:tr w:rsidR="00317329"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59</w:t>
            </w:r>
          </w:p>
        </w:tc>
        <w:tc>
          <w:tcPr>
            <w:tcW w:w="752" w:type="dxa"/>
            <w:tcBorders>
              <w:top w:val="single" w:sz="4" w:space="0" w:color="auto"/>
              <w:left w:val="nil"/>
              <w:bottom w:val="single" w:sz="4" w:space="0" w:color="auto"/>
              <w:right w:val="single" w:sz="4" w:space="0" w:color="auto"/>
            </w:tcBorders>
            <w:noWrap/>
            <w:vAlign w:val="center"/>
          </w:tcPr>
          <w:p w:rsidR="00317329" w:rsidRDefault="00317329" w:rsidP="00D42D92">
            <w:pPr>
              <w:jc w:val="center"/>
            </w:pPr>
            <w:proofErr w:type="spellStart"/>
            <w:r>
              <w:t>Cx</w:t>
            </w:r>
            <w:proofErr w:type="spellEnd"/>
            <w:r>
              <w:t xml:space="preserve"> c/ 30g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Gelatina sabores variados -  </w:t>
            </w:r>
            <w:r w:rsidRPr="00796151">
              <w:t xml:space="preserve">Não deve estar </w:t>
            </w:r>
            <w:proofErr w:type="gramStart"/>
            <w:r w:rsidRPr="00796151">
              <w:t>empedrado</w:t>
            </w:r>
            <w:r>
              <w:t xml:space="preserve"> ,</w:t>
            </w:r>
            <w:proofErr w:type="gramEnd"/>
            <w:r>
              <w:t xml:space="preserve"> prazo de </w:t>
            </w:r>
            <w:r>
              <w:lastRenderedPageBreak/>
              <w:t>validade 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lastRenderedPageBreak/>
              <w:t>305643-0</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NEILAN</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462992" w:rsidRDefault="00317329" w:rsidP="00D42D92">
            <w:r>
              <w:t>3.500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0,80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2.800,00 </w:t>
            </w:r>
          </w:p>
        </w:tc>
      </w:tr>
      <w:tr w:rsidR="00317329" w:rsidRPr="00DA7CB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lastRenderedPageBreak/>
              <w:t>70</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 1kg</w:t>
            </w:r>
          </w:p>
        </w:tc>
        <w:tc>
          <w:tcPr>
            <w:tcW w:w="3743" w:type="dxa"/>
            <w:tcBorders>
              <w:top w:val="single" w:sz="4" w:space="0" w:color="auto"/>
              <w:left w:val="nil"/>
              <w:bottom w:val="single" w:sz="4" w:space="0" w:color="auto"/>
              <w:right w:val="single" w:sz="4" w:space="0" w:color="auto"/>
            </w:tcBorders>
            <w:noWrap/>
          </w:tcPr>
          <w:p w:rsidR="00317329" w:rsidRDefault="00317329" w:rsidP="00D42D92">
            <w:proofErr w:type="gramStart"/>
            <w:r>
              <w:t>Feijão  Preto</w:t>
            </w:r>
            <w:proofErr w:type="gramEnd"/>
            <w:r>
              <w:t xml:space="preserve"> tipo 1 -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12035-9</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VO PEDRO</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Pr="00857AD6" w:rsidRDefault="00317329" w:rsidP="00D42D92">
            <w:r>
              <w:t>1.000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4,20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4.200,00 </w:t>
            </w:r>
          </w:p>
        </w:tc>
      </w:tr>
      <w:tr w:rsidR="00317329" w:rsidRPr="00DA7CB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r>
              <w:t>71</w:t>
            </w:r>
          </w:p>
        </w:tc>
        <w:tc>
          <w:tcPr>
            <w:tcW w:w="752" w:type="dxa"/>
            <w:tcBorders>
              <w:top w:val="single" w:sz="4" w:space="0" w:color="auto"/>
              <w:left w:val="nil"/>
              <w:bottom w:val="single" w:sz="4" w:space="0" w:color="auto"/>
              <w:right w:val="single" w:sz="4" w:space="0" w:color="auto"/>
            </w:tcBorders>
            <w:noWrap/>
            <w:vAlign w:val="center"/>
          </w:tcPr>
          <w:p w:rsidR="00317329" w:rsidRPr="008773B3" w:rsidRDefault="00317329" w:rsidP="00D42D92">
            <w:pPr>
              <w:jc w:val="center"/>
            </w:pPr>
            <w:proofErr w:type="spellStart"/>
            <w:r>
              <w:t>Pc</w:t>
            </w:r>
            <w:proofErr w:type="spellEnd"/>
            <w:r>
              <w:t xml:space="preserve"> c/500 g</w:t>
            </w:r>
          </w:p>
        </w:tc>
        <w:tc>
          <w:tcPr>
            <w:tcW w:w="3743" w:type="dxa"/>
            <w:tcBorders>
              <w:top w:val="single" w:sz="4" w:space="0" w:color="auto"/>
              <w:left w:val="nil"/>
              <w:bottom w:val="single" w:sz="4" w:space="0" w:color="auto"/>
              <w:right w:val="single" w:sz="4" w:space="0" w:color="auto"/>
            </w:tcBorders>
            <w:noWrap/>
          </w:tcPr>
          <w:p w:rsidR="00317329" w:rsidRDefault="00317329" w:rsidP="00D42D92">
            <w:r>
              <w:t xml:space="preserve">Macarrão tipo padre nosso </w:t>
            </w:r>
            <w:proofErr w:type="spellStart"/>
            <w:r>
              <w:t>a</w:t>
            </w:r>
            <w:proofErr w:type="spellEnd"/>
            <w:r>
              <w:t xml:space="preserve"> base de farinha de trigo e ovo - Prazo de validade mínimo de 90 dias a partir da data da entrega</w:t>
            </w:r>
          </w:p>
        </w:tc>
        <w:tc>
          <w:tcPr>
            <w:tcW w:w="992" w:type="dxa"/>
            <w:tcBorders>
              <w:top w:val="single" w:sz="4" w:space="0" w:color="auto"/>
              <w:left w:val="nil"/>
              <w:bottom w:val="single" w:sz="4" w:space="0" w:color="auto"/>
              <w:right w:val="single" w:sz="4" w:space="0" w:color="auto"/>
            </w:tcBorders>
          </w:tcPr>
          <w:p w:rsidR="00317329" w:rsidRDefault="00317329" w:rsidP="00D42D92">
            <w:r>
              <w:t>159266-1</w:t>
            </w:r>
          </w:p>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r>
              <w:t>Q´DELICIA</w:t>
            </w:r>
          </w:p>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r>
              <w:t>1.000</w:t>
            </w:r>
          </w:p>
        </w:tc>
        <w:tc>
          <w:tcPr>
            <w:tcW w:w="1134"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2,35 </w:t>
            </w:r>
          </w:p>
        </w:tc>
        <w:tc>
          <w:tcPr>
            <w:tcW w:w="1559" w:type="dxa"/>
            <w:tcBorders>
              <w:top w:val="single" w:sz="4" w:space="0" w:color="auto"/>
              <w:left w:val="nil"/>
              <w:bottom w:val="single" w:sz="4" w:space="0" w:color="auto"/>
              <w:right w:val="single" w:sz="4" w:space="0" w:color="auto"/>
            </w:tcBorders>
            <w:noWrap/>
            <w:vAlign w:val="bottom"/>
          </w:tcPr>
          <w:p w:rsidR="00317329" w:rsidRDefault="00317329" w:rsidP="00D42D92">
            <w:pPr>
              <w:rPr>
                <w:rFonts w:ascii="Calibri" w:hAnsi="Calibri"/>
                <w:color w:val="000000"/>
              </w:rPr>
            </w:pPr>
            <w:r>
              <w:rPr>
                <w:rFonts w:ascii="Calibri" w:hAnsi="Calibri"/>
                <w:color w:val="000000"/>
              </w:rPr>
              <w:t xml:space="preserve"> R$     2.350,00 </w:t>
            </w:r>
          </w:p>
        </w:tc>
      </w:tr>
      <w:tr w:rsidR="00317329" w:rsidRPr="00DA7CB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pPr>
              <w:jc w:val="center"/>
            </w:pPr>
          </w:p>
        </w:tc>
        <w:tc>
          <w:tcPr>
            <w:tcW w:w="752" w:type="dxa"/>
            <w:tcBorders>
              <w:top w:val="single" w:sz="4" w:space="0" w:color="auto"/>
              <w:left w:val="nil"/>
              <w:bottom w:val="single" w:sz="4" w:space="0" w:color="auto"/>
              <w:right w:val="single" w:sz="4" w:space="0" w:color="auto"/>
            </w:tcBorders>
            <w:noWrap/>
            <w:vAlign w:val="center"/>
          </w:tcPr>
          <w:p w:rsidR="00317329" w:rsidRDefault="00317329" w:rsidP="00D42D92">
            <w:pPr>
              <w:jc w:val="center"/>
            </w:pPr>
          </w:p>
        </w:tc>
        <w:tc>
          <w:tcPr>
            <w:tcW w:w="3743" w:type="dxa"/>
            <w:tcBorders>
              <w:top w:val="single" w:sz="4" w:space="0" w:color="auto"/>
              <w:left w:val="nil"/>
              <w:bottom w:val="single" w:sz="4" w:space="0" w:color="auto"/>
              <w:right w:val="single" w:sz="4" w:space="0" w:color="auto"/>
            </w:tcBorders>
            <w:noWrap/>
          </w:tcPr>
          <w:p w:rsidR="00317329" w:rsidRPr="00DA7CB2" w:rsidRDefault="00317329" w:rsidP="00D42D92">
            <w:pPr>
              <w:jc w:val="both"/>
              <w:rPr>
                <w:b/>
              </w:rPr>
            </w:pPr>
            <w:r w:rsidRPr="00DA7CB2">
              <w:rPr>
                <w:b/>
              </w:rPr>
              <w:t>TOTAL</w:t>
            </w:r>
          </w:p>
        </w:tc>
        <w:tc>
          <w:tcPr>
            <w:tcW w:w="992" w:type="dxa"/>
            <w:tcBorders>
              <w:top w:val="single" w:sz="4" w:space="0" w:color="auto"/>
              <w:left w:val="nil"/>
              <w:bottom w:val="single" w:sz="4" w:space="0" w:color="auto"/>
              <w:right w:val="single" w:sz="4" w:space="0" w:color="auto"/>
            </w:tcBorders>
          </w:tcPr>
          <w:p w:rsidR="00317329" w:rsidRDefault="00317329" w:rsidP="00D42D92"/>
        </w:tc>
        <w:tc>
          <w:tcPr>
            <w:tcW w:w="1391" w:type="dxa"/>
            <w:tcBorders>
              <w:top w:val="single" w:sz="4" w:space="0" w:color="auto"/>
              <w:left w:val="single" w:sz="4" w:space="0" w:color="auto"/>
              <w:bottom w:val="single" w:sz="4" w:space="0" w:color="auto"/>
              <w:right w:val="single" w:sz="4" w:space="0" w:color="auto"/>
            </w:tcBorders>
          </w:tcPr>
          <w:p w:rsidR="00317329" w:rsidRDefault="00317329" w:rsidP="00D42D92"/>
        </w:tc>
        <w:tc>
          <w:tcPr>
            <w:tcW w:w="736" w:type="dxa"/>
            <w:tcBorders>
              <w:top w:val="single" w:sz="4" w:space="0" w:color="auto"/>
              <w:left w:val="single" w:sz="4" w:space="0" w:color="auto"/>
              <w:bottom w:val="single" w:sz="4" w:space="0" w:color="auto"/>
              <w:right w:val="single" w:sz="4" w:space="0" w:color="auto"/>
            </w:tcBorders>
            <w:noWrap/>
            <w:vAlign w:val="center"/>
          </w:tcPr>
          <w:p w:rsidR="00317329" w:rsidRDefault="00317329" w:rsidP="00D42D92"/>
        </w:tc>
        <w:tc>
          <w:tcPr>
            <w:tcW w:w="1134" w:type="dxa"/>
            <w:tcBorders>
              <w:top w:val="single" w:sz="4" w:space="0" w:color="auto"/>
              <w:left w:val="nil"/>
              <w:bottom w:val="single" w:sz="4" w:space="0" w:color="auto"/>
              <w:right w:val="single" w:sz="4" w:space="0" w:color="auto"/>
            </w:tcBorders>
            <w:noWrap/>
            <w:vAlign w:val="center"/>
          </w:tcPr>
          <w:p w:rsidR="00317329" w:rsidRDefault="00317329" w:rsidP="00D42D92"/>
        </w:tc>
        <w:tc>
          <w:tcPr>
            <w:tcW w:w="1559" w:type="dxa"/>
            <w:tcBorders>
              <w:top w:val="single" w:sz="4" w:space="0" w:color="auto"/>
              <w:left w:val="nil"/>
              <w:bottom w:val="single" w:sz="4" w:space="0" w:color="auto"/>
              <w:right w:val="single" w:sz="4" w:space="0" w:color="auto"/>
            </w:tcBorders>
            <w:noWrap/>
            <w:vAlign w:val="center"/>
          </w:tcPr>
          <w:p w:rsidR="00317329" w:rsidRPr="00DA7CB2" w:rsidRDefault="00317329" w:rsidP="00D42D92">
            <w:pPr>
              <w:rPr>
                <w:b/>
              </w:rPr>
            </w:pPr>
            <w:r w:rsidRPr="00DA7CB2">
              <w:rPr>
                <w:b/>
              </w:rPr>
              <w:t>R$</w:t>
            </w:r>
            <w:r>
              <w:rPr>
                <w:b/>
              </w:rPr>
              <w:t xml:space="preserve"> 52.417,50</w:t>
            </w:r>
          </w:p>
        </w:tc>
      </w:tr>
    </w:tbl>
    <w:p w:rsidR="003A08BA" w:rsidRPr="00A179D4" w:rsidRDefault="003A08BA" w:rsidP="003A08BA">
      <w:pPr>
        <w:autoSpaceDE w:val="0"/>
        <w:autoSpaceDN w:val="0"/>
        <w:ind w:left="-5"/>
        <w:jc w:val="both"/>
        <w:rPr>
          <w:rFonts w:ascii="Arial" w:hAnsi="Arial" w:cs="Arial"/>
        </w:rPr>
      </w:pPr>
    </w:p>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lastRenderedPageBreak/>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17329">
        <w:rPr>
          <w:rFonts w:ascii="Arial" w:hAnsi="Arial" w:cs="Arial"/>
          <w:szCs w:val="24"/>
        </w:rPr>
        <w:t>3</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lastRenderedPageBreak/>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lastRenderedPageBreak/>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lastRenderedPageBreak/>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w:t>
      </w:r>
      <w:r w:rsidR="00317329">
        <w:rPr>
          <w:rFonts w:ascii="Arial" w:hAnsi="Arial" w:cs="Arial"/>
          <w:color w:val="000000"/>
        </w:rPr>
        <w:t>3</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317329" w:rsidRPr="00E36F5A">
        <w:rPr>
          <w:b/>
        </w:rPr>
        <w:t xml:space="preserve"> ADILENO M. BARBOSA &amp; CIA</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D23CFF" w:rsidRPr="00A179D4" w:rsidRDefault="00D23CFF" w:rsidP="00970046">
      <w:pPr>
        <w:rPr>
          <w:rFonts w:ascii="Arial" w:hAnsi="Arial" w:cs="Arial"/>
          <w:b/>
          <w:w w:val="90"/>
        </w:rPr>
      </w:pPr>
    </w:p>
    <w:p w:rsidR="00702EE0" w:rsidRPr="00A179D4" w:rsidRDefault="00702EE0" w:rsidP="00702EE0">
      <w:pPr>
        <w:pStyle w:val="Corpodetexto"/>
        <w:rPr>
          <w:b w:val="0"/>
          <w:caps/>
          <w:color w:val="0000FF"/>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552386" w:rsidRPr="006A25CD" w:rsidTr="00552386">
        <w:trPr>
          <w:trHeight w:val="267"/>
        </w:trPr>
        <w:tc>
          <w:tcPr>
            <w:tcW w:w="4116" w:type="dxa"/>
            <w:vAlign w:val="center"/>
          </w:tcPr>
          <w:p w:rsidR="00552386" w:rsidRPr="006A25CD" w:rsidRDefault="00552386" w:rsidP="00D42D92">
            <w:pPr>
              <w:jc w:val="center"/>
              <w:rPr>
                <w:sz w:val="20"/>
                <w:szCs w:val="20"/>
              </w:rPr>
            </w:pPr>
            <w:r w:rsidRPr="006A25CD">
              <w:rPr>
                <w:sz w:val="20"/>
                <w:szCs w:val="20"/>
              </w:rPr>
              <w:t>DOTAÇÃO</w:t>
            </w:r>
          </w:p>
        </w:tc>
        <w:tc>
          <w:tcPr>
            <w:tcW w:w="5348" w:type="dxa"/>
            <w:vAlign w:val="center"/>
          </w:tcPr>
          <w:p w:rsidR="00552386" w:rsidRPr="006A25CD" w:rsidRDefault="00552386" w:rsidP="00D42D92">
            <w:pPr>
              <w:jc w:val="center"/>
              <w:rPr>
                <w:sz w:val="20"/>
                <w:szCs w:val="20"/>
              </w:rPr>
            </w:pPr>
            <w:r w:rsidRPr="006A25CD">
              <w:rPr>
                <w:sz w:val="20"/>
                <w:szCs w:val="20"/>
              </w:rPr>
              <w:t>UNIDADE</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01.06.01.12.122.0007.2261.3.3.90.30</w:t>
            </w:r>
          </w:p>
        </w:tc>
        <w:tc>
          <w:tcPr>
            <w:tcW w:w="5348" w:type="dxa"/>
            <w:vAlign w:val="center"/>
          </w:tcPr>
          <w:p w:rsidR="00552386" w:rsidRDefault="00552386" w:rsidP="00D42D92">
            <w:pPr>
              <w:jc w:val="center"/>
              <w:rPr>
                <w:sz w:val="20"/>
                <w:szCs w:val="20"/>
              </w:rPr>
            </w:pPr>
            <w:r>
              <w:rPr>
                <w:sz w:val="20"/>
                <w:szCs w:val="20"/>
              </w:rPr>
              <w:t>MATERIAL DE CONSUMO</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01.06.01.12.365.0007.2261.3.3.90.30</w:t>
            </w:r>
          </w:p>
        </w:tc>
        <w:tc>
          <w:tcPr>
            <w:tcW w:w="5348" w:type="dxa"/>
            <w:vAlign w:val="center"/>
          </w:tcPr>
          <w:p w:rsidR="00552386" w:rsidRDefault="00552386" w:rsidP="00D42D92">
            <w:pPr>
              <w:jc w:val="center"/>
              <w:rPr>
                <w:sz w:val="20"/>
                <w:szCs w:val="20"/>
              </w:rPr>
            </w:pPr>
            <w:r>
              <w:rPr>
                <w:sz w:val="20"/>
                <w:szCs w:val="20"/>
              </w:rPr>
              <w:t>MATERIAL DE CONSUMO</w:t>
            </w:r>
          </w:p>
        </w:tc>
      </w:tr>
    </w:tbl>
    <w:p w:rsidR="00970046" w:rsidRPr="00A179D4" w:rsidRDefault="00970046" w:rsidP="00970046">
      <w:pPr>
        <w:rPr>
          <w:rFonts w:ascii="Arial" w:hAnsi="Arial" w:cs="Arial"/>
          <w:b/>
          <w:w w:val="90"/>
        </w:rPr>
      </w:pPr>
    </w:p>
    <w:p w:rsidR="00D23CFF" w:rsidRDefault="00D23CFF"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Default="00970046" w:rsidP="00970046">
      <w:pPr>
        <w:ind w:left="426" w:hanging="426"/>
        <w:jc w:val="both"/>
        <w:rPr>
          <w:rFonts w:ascii="Arial" w:hAnsi="Arial" w:cs="Arial"/>
          <w:b/>
          <w:bCs/>
        </w:rPr>
      </w:pPr>
      <w:r w:rsidRPr="00A179D4">
        <w:rPr>
          <w:rFonts w:ascii="Arial" w:hAnsi="Arial" w:cs="Arial"/>
          <w:b/>
          <w:bCs/>
        </w:rPr>
        <w:t>CLÁUSULA XII - DO FORO</w:t>
      </w:r>
    </w:p>
    <w:p w:rsidR="00D23CFF" w:rsidRPr="00A179D4" w:rsidRDefault="00D23CFF" w:rsidP="00970046">
      <w:pPr>
        <w:ind w:left="426" w:hanging="426"/>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lastRenderedPageBreak/>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552386">
        <w:rPr>
          <w:rFonts w:ascii="Arial" w:hAnsi="Arial" w:cs="Arial"/>
        </w:rPr>
        <w:t>21</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970046" w:rsidRPr="00A179D4" w:rsidRDefault="00552386" w:rsidP="00AC4A9A">
      <w:pPr>
        <w:suppressAutoHyphens/>
        <w:ind w:left="708"/>
        <w:jc w:val="center"/>
        <w:rPr>
          <w:rFonts w:ascii="Arial" w:hAnsi="Arial" w:cs="Arial"/>
        </w:rPr>
      </w:pPr>
      <w:r w:rsidRPr="00E36F5A">
        <w:rPr>
          <w:b/>
        </w:rPr>
        <w:t>ADILENO M. BARBOSA &amp; CIA</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552386"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552386"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669FF"/>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17329"/>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2386"/>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3CF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7"/>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81A4-12CC-42BC-A1CF-67665194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14793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2</cp:revision>
  <cp:lastPrinted>2019-09-05T14:53:00Z</cp:lastPrinted>
  <dcterms:created xsi:type="dcterms:W3CDTF">2020-02-19T21:21:00Z</dcterms:created>
  <dcterms:modified xsi:type="dcterms:W3CDTF">2020-02-19T21:21:00Z</dcterms:modified>
</cp:coreProperties>
</file>