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A179D4" w:rsidRPr="00A179D4" w:rsidRDefault="00A179D4"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0B3E21">
        <w:rPr>
          <w:rFonts w:ascii="Arial" w:hAnsi="Arial" w:cs="Arial"/>
          <w:b/>
          <w:u w:val="single"/>
        </w:rPr>
        <w:t xml:space="preserve"> 002</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166AB2" w:rsidP="00CF781F">
      <w:pPr>
        <w:suppressAutoHyphens/>
        <w:jc w:val="center"/>
        <w:rPr>
          <w:rFonts w:ascii="Arial" w:hAnsi="Arial" w:cs="Arial"/>
          <w:b/>
        </w:rPr>
      </w:pPr>
      <w:r>
        <w:rPr>
          <w:rFonts w:ascii="Arial" w:hAnsi="Arial" w:cs="Arial"/>
          <w:b/>
        </w:rPr>
        <w:t>PREGÃO 002</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ind w:left="4678"/>
        <w:jc w:val="both"/>
        <w:rPr>
          <w:rFonts w:ascii="Arial" w:hAnsi="Arial" w:cs="Arial"/>
          <w:b/>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0B3E21">
        <w:rPr>
          <w:b/>
        </w:rPr>
        <w:t xml:space="preserve">TOKESPECIAL OSSUMA LTDA-ME, AV, JK, 1280, CENTO, JUSCIEMIRA-MT, </w:t>
      </w:r>
      <w:r w:rsidR="000B3E21" w:rsidRPr="00E33F41">
        <w:rPr>
          <w:b/>
        </w:rPr>
        <w:t xml:space="preserve">CEP: </w:t>
      </w:r>
      <w:r w:rsidR="000B3E21">
        <w:rPr>
          <w:b/>
        </w:rPr>
        <w:t>78.810-000</w:t>
      </w:r>
      <w:r w:rsidR="000B3E21" w:rsidRPr="00E33F41">
        <w:rPr>
          <w:b/>
        </w:rPr>
        <w:t>, Inscrita no CNPJ N°.</w:t>
      </w:r>
      <w:r w:rsidR="000B3E21">
        <w:rPr>
          <w:b/>
        </w:rPr>
        <w:t xml:space="preserve"> 04.834.140/0001-16</w:t>
      </w:r>
      <w:r w:rsidR="000B3E21" w:rsidRPr="00E33F41">
        <w:rPr>
          <w:b/>
        </w:rPr>
        <w:t xml:space="preserve"> neste ato representado pelo Sr</w:t>
      </w:r>
      <w:r w:rsidR="000B3E21">
        <w:rPr>
          <w:b/>
        </w:rPr>
        <w:t>a</w:t>
      </w:r>
      <w:r w:rsidR="000B3E21" w:rsidRPr="00E33F41">
        <w:rPr>
          <w:b/>
        </w:rPr>
        <w:t xml:space="preserve">. </w:t>
      </w:r>
      <w:r w:rsidR="000B3E21">
        <w:rPr>
          <w:b/>
        </w:rPr>
        <w:t>YASMIM ALICE OSSUMA DE SOUZA CRUZ</w:t>
      </w:r>
      <w:r w:rsidR="000B3E21" w:rsidRPr="00E33F41">
        <w:rPr>
          <w:b/>
        </w:rPr>
        <w:t xml:space="preserve">, Portador do RG: </w:t>
      </w:r>
      <w:r w:rsidR="000B3E21">
        <w:rPr>
          <w:b/>
        </w:rPr>
        <w:t>2263656-0</w:t>
      </w:r>
      <w:r w:rsidR="000B3E21" w:rsidRPr="00E33F41">
        <w:rPr>
          <w:b/>
        </w:rPr>
        <w:t xml:space="preserve"> SSP/MT e CPF Nº </w:t>
      </w:r>
      <w:r w:rsidR="000B3E21">
        <w:rPr>
          <w:b/>
        </w:rPr>
        <w:t>010.087.611-09</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B37994">
        <w:rPr>
          <w:rFonts w:ascii="Arial" w:hAnsi="Arial" w:cs="Arial"/>
        </w:rPr>
        <w:t>001/20</w:t>
      </w:r>
      <w:r w:rsidR="00FC37D4" w:rsidRPr="00A179D4">
        <w:rPr>
          <w:rFonts w:ascii="Arial" w:hAnsi="Arial" w:cs="Arial"/>
        </w:rPr>
        <w:t>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A179D4">
        <w:rPr>
          <w:rFonts w:ascii="Arial" w:hAnsi="Arial" w:cs="Arial"/>
          <w:b/>
        </w:rPr>
        <w:t xml:space="preserve">objeto o </w:t>
      </w:r>
      <w:r w:rsidR="00FC37D4" w:rsidRPr="00A179D4">
        <w:rPr>
          <w:rFonts w:ascii="Arial" w:hAnsi="Arial" w:cs="Arial"/>
          <w:b/>
          <w:bCs/>
        </w:rPr>
        <w:t xml:space="preserve">“Registro de preços para eventual e futura aquisição de materiais de expediente para todos as secretarias desta prefeitura”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FC37D4" w:rsidRPr="00A179D4">
        <w:rPr>
          <w:rFonts w:ascii="Arial" w:hAnsi="Arial" w:cs="Arial"/>
        </w:rPr>
        <w:t>001/2020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W w:w="10206" w:type="dxa"/>
        <w:jc w:val="center"/>
        <w:shd w:val="clear" w:color="auto" w:fill="FFFFFF"/>
        <w:tblCellMar>
          <w:left w:w="70" w:type="dxa"/>
          <w:right w:w="70" w:type="dxa"/>
        </w:tblCellMar>
        <w:tblLook w:val="04A0" w:firstRow="1" w:lastRow="0" w:firstColumn="1" w:lastColumn="0" w:noHBand="0" w:noVBand="1"/>
      </w:tblPr>
      <w:tblGrid>
        <w:gridCol w:w="714"/>
        <w:gridCol w:w="3115"/>
        <w:gridCol w:w="1276"/>
        <w:gridCol w:w="1275"/>
        <w:gridCol w:w="851"/>
        <w:gridCol w:w="1416"/>
        <w:gridCol w:w="1559"/>
      </w:tblGrid>
      <w:tr w:rsidR="000B3E21" w:rsidTr="000B3E21">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pStyle w:val="PargrafodaLista"/>
              <w:ind w:left="0"/>
              <w:jc w:val="center"/>
              <w:rPr>
                <w:rFonts w:ascii="Arial" w:hAnsi="Arial" w:cs="Arial"/>
                <w:b/>
                <w:bCs/>
              </w:rPr>
            </w:pPr>
            <w:r>
              <w:rPr>
                <w:rFonts w:ascii="Arial" w:hAnsi="Arial" w:cs="Arial"/>
                <w:b/>
                <w:bCs/>
              </w:rPr>
              <w:t>ITEM</w:t>
            </w:r>
          </w:p>
        </w:tc>
        <w:tc>
          <w:tcPr>
            <w:tcW w:w="3119" w:type="dxa"/>
            <w:tcBorders>
              <w:top w:val="single" w:sz="4" w:space="0" w:color="auto"/>
              <w:left w:val="nil"/>
              <w:bottom w:val="single" w:sz="4" w:space="0" w:color="auto"/>
              <w:right w:val="nil"/>
            </w:tcBorders>
            <w:shd w:val="clear" w:color="auto" w:fill="FFFFFF"/>
            <w:vAlign w:val="center"/>
            <w:hideMark/>
          </w:tcPr>
          <w:p w:rsidR="000B3E21" w:rsidRDefault="000B3E21" w:rsidP="001E2AA0">
            <w:pPr>
              <w:jc w:val="center"/>
              <w:rPr>
                <w:rFonts w:ascii="Arial" w:hAnsi="Arial" w:cs="Arial"/>
                <w:b/>
                <w:bCs/>
                <w:sz w:val="20"/>
                <w:szCs w:val="20"/>
              </w:rPr>
            </w:pPr>
            <w:r>
              <w:rPr>
                <w:rFonts w:ascii="Arial" w:hAnsi="Arial" w:cs="Arial"/>
                <w:b/>
                <w:bCs/>
                <w:sz w:val="20"/>
                <w:szCs w:val="20"/>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3E21" w:rsidRDefault="000B3E21" w:rsidP="001E2AA0">
            <w:pPr>
              <w:jc w:val="center"/>
              <w:rPr>
                <w:rFonts w:ascii="Arial" w:hAnsi="Arial" w:cs="Arial"/>
                <w:b/>
                <w:bCs/>
                <w:sz w:val="20"/>
                <w:szCs w:val="20"/>
              </w:rPr>
            </w:pPr>
            <w:r>
              <w:rPr>
                <w:rFonts w:ascii="Arial" w:hAnsi="Arial" w:cs="Arial"/>
                <w:b/>
                <w:bCs/>
                <w:sz w:val="20"/>
                <w:szCs w:val="20"/>
              </w:rPr>
              <w:t>MARCA</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ascii="Arial" w:hAnsi="Arial" w:cs="Arial"/>
                <w:b/>
                <w:bCs/>
                <w:sz w:val="20"/>
                <w:szCs w:val="20"/>
              </w:rPr>
            </w:pPr>
            <w:r>
              <w:rPr>
                <w:rFonts w:ascii="Arial" w:hAnsi="Arial" w:cs="Arial"/>
                <w:b/>
                <w:bCs/>
                <w:sz w:val="20"/>
                <w:szCs w:val="20"/>
              </w:rPr>
              <w:t>UNID</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ascii="Arial" w:hAnsi="Arial" w:cs="Arial"/>
                <w:b/>
                <w:bCs/>
                <w:sz w:val="20"/>
                <w:szCs w:val="20"/>
              </w:rPr>
            </w:pPr>
            <w:r>
              <w:rPr>
                <w:rFonts w:ascii="Arial" w:hAnsi="Arial" w:cs="Arial"/>
                <w:b/>
                <w:bCs/>
                <w:sz w:val="20"/>
                <w:szCs w:val="20"/>
              </w:rPr>
              <w:t>QTDE</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0B3E21" w:rsidRDefault="000B3E21" w:rsidP="001E2AA0">
            <w:pPr>
              <w:jc w:val="center"/>
              <w:rPr>
                <w:rFonts w:ascii="Arial" w:hAnsi="Arial" w:cs="Arial"/>
                <w:b/>
                <w:bCs/>
                <w:sz w:val="20"/>
                <w:szCs w:val="20"/>
              </w:rPr>
            </w:pPr>
            <w:r>
              <w:rPr>
                <w:rFonts w:ascii="Arial" w:hAnsi="Arial" w:cs="Arial"/>
                <w:b/>
                <w:bCs/>
                <w:sz w:val="20"/>
                <w:szCs w:val="20"/>
              </w:rPr>
              <w:t>PREÇO UNIT.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3E21" w:rsidRDefault="000B3E21" w:rsidP="001E2AA0">
            <w:pPr>
              <w:jc w:val="center"/>
              <w:rPr>
                <w:rFonts w:ascii="Arial" w:hAnsi="Arial" w:cs="Arial"/>
                <w:b/>
                <w:bCs/>
                <w:sz w:val="20"/>
                <w:szCs w:val="20"/>
              </w:rPr>
            </w:pPr>
            <w:r>
              <w:rPr>
                <w:rFonts w:ascii="Arial" w:hAnsi="Arial" w:cs="Arial"/>
                <w:b/>
                <w:bCs/>
                <w:sz w:val="20"/>
                <w:szCs w:val="20"/>
              </w:rPr>
              <w:t>PREÇO TOTAL</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41</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sz w:val="22"/>
                <w:szCs w:val="22"/>
              </w:rPr>
            </w:pPr>
            <w:r>
              <w:rPr>
                <w:rFonts w:cs="Arial"/>
                <w:color w:val="000000"/>
                <w:sz w:val="22"/>
                <w:szCs w:val="22"/>
              </w:rPr>
              <w:t>Carbono manual em papel na cor azul, formato 22x33 cm</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sz w:val="22"/>
                <w:szCs w:val="22"/>
              </w:rPr>
            </w:pPr>
            <w:r>
              <w:rPr>
                <w:rFonts w:cs="Arial"/>
                <w:sz w:val="22"/>
                <w:szCs w:val="22"/>
              </w:rPr>
              <w:t>CIS</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200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0,25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50,00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71</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Espiral para encadernação 14 mm, capacidade 100 fls.</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MARIS</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200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0,20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40,00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lastRenderedPageBreak/>
              <w:t>72</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 xml:space="preserve">Espiral para encadernação </w:t>
            </w:r>
            <w:smartTag w:uri="urn:schemas-microsoft-com:office:smarttags" w:element="metricconverter">
              <w:smartTagPr>
                <w:attr w:name="ProductID" w:val="29 mm"/>
              </w:smartTagPr>
              <w:r>
                <w:rPr>
                  <w:rFonts w:cs="Arial"/>
                  <w:color w:val="000000" w:themeColor="text1"/>
                  <w:sz w:val="22"/>
                  <w:szCs w:val="22"/>
                </w:rPr>
                <w:t>29 mm</w:t>
              </w:r>
            </w:smartTag>
            <w:r>
              <w:rPr>
                <w:rFonts w:cs="Arial"/>
                <w:color w:val="000000" w:themeColor="text1"/>
                <w:sz w:val="22"/>
                <w:szCs w:val="22"/>
              </w:rPr>
              <w:t xml:space="preserve">, capacidade 200 </w:t>
            </w:r>
            <w:proofErr w:type="spellStart"/>
            <w:r>
              <w:rPr>
                <w:rFonts w:cs="Arial"/>
                <w:color w:val="000000" w:themeColor="text1"/>
                <w:sz w:val="22"/>
                <w:szCs w:val="22"/>
              </w:rPr>
              <w:t>fls</w:t>
            </w:r>
            <w:proofErr w:type="spellEnd"/>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MARIS</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100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0,40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40,00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76</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 xml:space="preserve">Espiral para encadernação em </w:t>
            </w:r>
            <w:proofErr w:type="spellStart"/>
            <w:r>
              <w:rPr>
                <w:rFonts w:cs="Arial"/>
                <w:color w:val="000000" w:themeColor="text1"/>
                <w:sz w:val="22"/>
                <w:szCs w:val="22"/>
              </w:rPr>
              <w:t>pvc</w:t>
            </w:r>
            <w:proofErr w:type="spellEnd"/>
            <w:r>
              <w:rPr>
                <w:rFonts w:cs="Arial"/>
                <w:color w:val="000000" w:themeColor="text1"/>
                <w:sz w:val="22"/>
                <w:szCs w:val="22"/>
              </w:rPr>
              <w:t xml:space="preserve"> 33mmx33cm</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MARIS</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50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0,50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25,00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86</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spacing w:line="360" w:lineRule="auto"/>
              <w:rPr>
                <w:rFonts w:cs="Arial"/>
                <w:sz w:val="22"/>
                <w:szCs w:val="22"/>
              </w:rPr>
            </w:pPr>
            <w:r>
              <w:rPr>
                <w:rFonts w:cs="Arial"/>
                <w:sz w:val="22"/>
                <w:szCs w:val="22"/>
              </w:rPr>
              <w:t>Folhas de isopor espessura fina 1,0 cm</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spacing w:line="360" w:lineRule="auto"/>
              <w:jc w:val="center"/>
              <w:rPr>
                <w:rFonts w:cs="Arial"/>
                <w:sz w:val="22"/>
                <w:szCs w:val="22"/>
              </w:rPr>
            </w:pPr>
            <w:r>
              <w:rPr>
                <w:rFonts w:cs="Arial"/>
                <w:sz w:val="22"/>
                <w:szCs w:val="22"/>
              </w:rPr>
              <w:t>ISOESTE</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sz w:val="22"/>
                <w:szCs w:val="22"/>
              </w:rPr>
            </w:pPr>
            <w:r>
              <w:rPr>
                <w:rFonts w:cs="Arial"/>
                <w:sz w:val="22"/>
                <w:szCs w:val="22"/>
              </w:rPr>
              <w:t>100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2,49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249,00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92</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spacing w:line="360" w:lineRule="auto"/>
              <w:rPr>
                <w:rFonts w:cs="Arial"/>
                <w:color w:val="000000" w:themeColor="text1"/>
                <w:sz w:val="22"/>
                <w:szCs w:val="22"/>
              </w:rPr>
            </w:pPr>
            <w:proofErr w:type="spellStart"/>
            <w:r>
              <w:rPr>
                <w:rFonts w:cs="Arial"/>
                <w:color w:val="000000" w:themeColor="text1"/>
                <w:sz w:val="22"/>
                <w:szCs w:val="22"/>
              </w:rPr>
              <w:t>Glitter</w:t>
            </w:r>
            <w:proofErr w:type="spellEnd"/>
            <w:r>
              <w:rPr>
                <w:rFonts w:cs="Arial"/>
                <w:color w:val="000000" w:themeColor="text1"/>
                <w:sz w:val="22"/>
                <w:szCs w:val="22"/>
              </w:rPr>
              <w:t xml:space="preserve"> várias cores 25 g</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APLICAR</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150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2,60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390,00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99</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spacing w:line="360" w:lineRule="auto"/>
              <w:rPr>
                <w:rFonts w:cs="Arial"/>
                <w:color w:val="000000" w:themeColor="text1"/>
                <w:sz w:val="22"/>
                <w:szCs w:val="22"/>
              </w:rPr>
            </w:pPr>
            <w:r>
              <w:rPr>
                <w:rFonts w:cs="Arial"/>
                <w:color w:val="000000" w:themeColor="text1"/>
                <w:sz w:val="22"/>
                <w:szCs w:val="22"/>
              </w:rPr>
              <w:t>Grampo p/ grampeador industrial 23/10</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ACC</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CX</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spacing w:line="360" w:lineRule="auto"/>
              <w:jc w:val="center"/>
              <w:rPr>
                <w:rFonts w:cs="Arial"/>
                <w:color w:val="000000" w:themeColor="text1"/>
                <w:sz w:val="22"/>
                <w:szCs w:val="22"/>
              </w:rPr>
            </w:pPr>
            <w:r>
              <w:rPr>
                <w:rFonts w:cs="Arial"/>
                <w:color w:val="000000" w:themeColor="text1"/>
                <w:sz w:val="22"/>
                <w:szCs w:val="22"/>
              </w:rPr>
              <w:t>10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4,30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43,00 </w:t>
            </w:r>
          </w:p>
        </w:tc>
      </w:tr>
      <w:tr w:rsidR="000B3E21" w:rsidTr="000B3E21">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102</w:t>
            </w:r>
          </w:p>
        </w:tc>
        <w:tc>
          <w:tcPr>
            <w:tcW w:w="3119" w:type="dxa"/>
            <w:tcBorders>
              <w:top w:val="single" w:sz="4" w:space="0" w:color="auto"/>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Grampo trilho completo (macho e fêmea), com engate das hastes por pressão em diferentes alturas, plástico polipropileno flexível e resistente C/ 20 PCT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DELLO</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CX</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100</w:t>
            </w:r>
          </w:p>
        </w:tc>
        <w:tc>
          <w:tcPr>
            <w:tcW w:w="1417" w:type="dxa"/>
            <w:tcBorders>
              <w:top w:val="single" w:sz="4" w:space="0" w:color="auto"/>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88,50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8.850,00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126</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 xml:space="preserve">Papel </w:t>
            </w:r>
            <w:proofErr w:type="spellStart"/>
            <w:r>
              <w:rPr>
                <w:rFonts w:cs="Arial"/>
                <w:color w:val="000000" w:themeColor="text1"/>
                <w:sz w:val="22"/>
                <w:szCs w:val="22"/>
              </w:rPr>
              <w:t>microondulado</w:t>
            </w:r>
            <w:proofErr w:type="spellEnd"/>
            <w:r>
              <w:rPr>
                <w:rFonts w:cs="Arial"/>
                <w:color w:val="000000" w:themeColor="text1"/>
                <w:sz w:val="22"/>
                <w:szCs w:val="22"/>
              </w:rPr>
              <w:t xml:space="preserve"> 50 X 80 cores variadas</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NILPEL</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100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1,29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129,00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131</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rPr>
                <w:rFonts w:cs="Arial"/>
                <w:color w:val="000000" w:themeColor="text1"/>
                <w:sz w:val="22"/>
                <w:szCs w:val="22"/>
              </w:rPr>
            </w:pPr>
            <w:r>
              <w:rPr>
                <w:rFonts w:cs="Arial"/>
                <w:color w:val="000000" w:themeColor="text1"/>
                <w:sz w:val="22"/>
                <w:szCs w:val="22"/>
              </w:rPr>
              <w:t>Papel - celofane, medindo 90,00X100,00CM, NAS CORES DIVERSAS</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color w:val="000000" w:themeColor="text1"/>
                <w:sz w:val="22"/>
                <w:szCs w:val="22"/>
              </w:rPr>
            </w:pPr>
            <w:r>
              <w:rPr>
                <w:rFonts w:cs="Arial"/>
                <w:color w:val="000000" w:themeColor="text1"/>
                <w:sz w:val="22"/>
                <w:szCs w:val="22"/>
              </w:rPr>
              <w:t>CROMOS</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color w:val="000000" w:themeColor="text1"/>
                <w:sz w:val="22"/>
                <w:szCs w:val="22"/>
              </w:rPr>
            </w:pPr>
            <w:r>
              <w:rPr>
                <w:rFonts w:cs="Arial"/>
                <w:color w:val="000000" w:themeColor="text1"/>
                <w:sz w:val="22"/>
                <w:szCs w:val="22"/>
              </w:rPr>
              <w:t>500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0,72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360,00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161</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autoSpaceDE w:val="0"/>
              <w:autoSpaceDN w:val="0"/>
              <w:adjustRightInd w:val="0"/>
              <w:rPr>
                <w:rFonts w:ascii="Times-Roman" w:hAnsi="Times-Roman" w:cs="Times-Roman"/>
                <w:sz w:val="22"/>
                <w:szCs w:val="22"/>
              </w:rPr>
            </w:pPr>
            <w:r>
              <w:rPr>
                <w:rFonts w:ascii="Times-Roman" w:hAnsi="Times-Roman" w:cs="Times-Roman"/>
                <w:sz w:val="22"/>
                <w:szCs w:val="22"/>
              </w:rPr>
              <w:t>Pincel p/ quadro branco na cor</w:t>
            </w:r>
          </w:p>
          <w:p w:rsidR="000B3E21" w:rsidRDefault="000B3E21" w:rsidP="001E2AA0">
            <w:pPr>
              <w:autoSpaceDE w:val="0"/>
              <w:autoSpaceDN w:val="0"/>
              <w:adjustRightInd w:val="0"/>
              <w:rPr>
                <w:rFonts w:cs="Arial"/>
                <w:sz w:val="22"/>
                <w:szCs w:val="22"/>
              </w:rPr>
            </w:pPr>
            <w:r>
              <w:rPr>
                <w:rFonts w:ascii="Times-Roman" w:hAnsi="Times-Roman" w:cs="Times-Roman"/>
                <w:sz w:val="22"/>
                <w:szCs w:val="22"/>
              </w:rPr>
              <w:t xml:space="preserve">azul, com ponta em acrílico, formato ogiva, do tipo recarregável. </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sz w:val="22"/>
                <w:szCs w:val="22"/>
              </w:rPr>
            </w:pPr>
            <w:r>
              <w:rPr>
                <w:rFonts w:cs="Arial"/>
                <w:sz w:val="22"/>
                <w:szCs w:val="22"/>
              </w:rPr>
              <w:t>PILOT</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50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15,20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760,00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162</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autoSpaceDE w:val="0"/>
              <w:autoSpaceDN w:val="0"/>
              <w:adjustRightInd w:val="0"/>
              <w:rPr>
                <w:rFonts w:ascii="Times-Roman" w:hAnsi="Times-Roman" w:cs="Times-Roman"/>
                <w:sz w:val="22"/>
                <w:szCs w:val="22"/>
              </w:rPr>
            </w:pPr>
            <w:r>
              <w:rPr>
                <w:rFonts w:ascii="Times-Roman" w:hAnsi="Times-Roman" w:cs="Times-Roman"/>
                <w:sz w:val="22"/>
                <w:szCs w:val="22"/>
              </w:rPr>
              <w:t>Pincel p/ quadro branco na cor</w:t>
            </w:r>
          </w:p>
          <w:p w:rsidR="000B3E21" w:rsidRDefault="000B3E21" w:rsidP="001E2AA0">
            <w:pPr>
              <w:autoSpaceDE w:val="0"/>
              <w:autoSpaceDN w:val="0"/>
              <w:adjustRightInd w:val="0"/>
              <w:rPr>
                <w:rFonts w:cs="Arial"/>
                <w:sz w:val="22"/>
                <w:szCs w:val="22"/>
              </w:rPr>
            </w:pPr>
            <w:r>
              <w:rPr>
                <w:rFonts w:ascii="Times-Roman" w:hAnsi="Times-Roman" w:cs="Times-Roman"/>
                <w:sz w:val="22"/>
                <w:szCs w:val="22"/>
              </w:rPr>
              <w:t xml:space="preserve">preto, com ponta em acrílico, formato ogiva, do tipo recarregável. </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sz w:val="22"/>
                <w:szCs w:val="22"/>
              </w:rPr>
            </w:pPr>
            <w:r>
              <w:rPr>
                <w:rFonts w:cs="Arial"/>
                <w:sz w:val="22"/>
                <w:szCs w:val="22"/>
              </w:rPr>
              <w:t>PILOT</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50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15,20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760,00 </w:t>
            </w:r>
          </w:p>
        </w:tc>
      </w:tr>
      <w:tr w:rsidR="000B3E21" w:rsidTr="000B3E21">
        <w:trPr>
          <w:trHeight w:val="284"/>
          <w:jc w:val="center"/>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163</w:t>
            </w:r>
          </w:p>
        </w:tc>
        <w:tc>
          <w:tcPr>
            <w:tcW w:w="3119" w:type="dxa"/>
            <w:tcBorders>
              <w:top w:val="nil"/>
              <w:left w:val="nil"/>
              <w:bottom w:val="single" w:sz="4" w:space="0" w:color="auto"/>
              <w:right w:val="nil"/>
            </w:tcBorders>
            <w:shd w:val="clear" w:color="auto" w:fill="FFFFFF"/>
            <w:vAlign w:val="center"/>
            <w:hideMark/>
          </w:tcPr>
          <w:p w:rsidR="000B3E21" w:rsidRDefault="000B3E21" w:rsidP="001E2AA0">
            <w:pPr>
              <w:autoSpaceDE w:val="0"/>
              <w:autoSpaceDN w:val="0"/>
              <w:adjustRightInd w:val="0"/>
              <w:rPr>
                <w:rFonts w:cs="Arial"/>
                <w:sz w:val="22"/>
                <w:szCs w:val="22"/>
              </w:rPr>
            </w:pPr>
            <w:r>
              <w:rPr>
                <w:rFonts w:ascii="Times-Roman" w:hAnsi="Times-Roman" w:cs="Times-Roman"/>
                <w:sz w:val="22"/>
                <w:szCs w:val="22"/>
              </w:rPr>
              <w:t xml:space="preserve">Pincel p/ quadro branco na cor preta ou azul, com ponta em </w:t>
            </w:r>
            <w:proofErr w:type="spellStart"/>
            <w:r>
              <w:rPr>
                <w:rFonts w:ascii="Times-Roman" w:hAnsi="Times-Roman" w:cs="Times-Roman"/>
                <w:sz w:val="22"/>
                <w:szCs w:val="22"/>
              </w:rPr>
              <w:t>acrilico</w:t>
            </w:r>
            <w:proofErr w:type="spellEnd"/>
            <w:r>
              <w:rPr>
                <w:rFonts w:ascii="Times-Roman" w:hAnsi="Times-Roman" w:cs="Times-Roman"/>
                <w:sz w:val="22"/>
                <w:szCs w:val="22"/>
              </w:rPr>
              <w:t xml:space="preserve">, formato ogiva, do tipo </w:t>
            </w:r>
            <w:proofErr w:type="spellStart"/>
            <w:r>
              <w:rPr>
                <w:rFonts w:ascii="Times-Roman" w:hAnsi="Times-Roman" w:cs="Times-Roman"/>
                <w:sz w:val="22"/>
                <w:szCs w:val="22"/>
              </w:rPr>
              <w:t>descartavel</w:t>
            </w:r>
            <w:proofErr w:type="spellEnd"/>
            <w:r>
              <w:rPr>
                <w:rFonts w:ascii="Times-Roman" w:hAnsi="Times-Roman" w:cs="Times-Roman"/>
                <w:sz w:val="22"/>
                <w:szCs w:val="22"/>
              </w:rPr>
              <w:t>.</w:t>
            </w:r>
          </w:p>
        </w:tc>
        <w:tc>
          <w:tcPr>
            <w:tcW w:w="1276" w:type="dxa"/>
            <w:tcBorders>
              <w:top w:val="nil"/>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sz w:val="22"/>
                <w:szCs w:val="22"/>
              </w:rPr>
            </w:pPr>
            <w:r>
              <w:rPr>
                <w:rFonts w:cs="Arial"/>
                <w:sz w:val="22"/>
                <w:szCs w:val="22"/>
              </w:rPr>
              <w:t>PILOT</w:t>
            </w:r>
          </w:p>
        </w:tc>
        <w:tc>
          <w:tcPr>
            <w:tcW w:w="1275" w:type="dxa"/>
            <w:tcBorders>
              <w:top w:val="nil"/>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UNID</w:t>
            </w:r>
          </w:p>
        </w:tc>
        <w:tc>
          <w:tcPr>
            <w:tcW w:w="851" w:type="dxa"/>
            <w:tcBorders>
              <w:top w:val="nil"/>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50</w:t>
            </w:r>
          </w:p>
        </w:tc>
        <w:tc>
          <w:tcPr>
            <w:tcW w:w="1417" w:type="dxa"/>
            <w:tcBorders>
              <w:top w:val="nil"/>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14,10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705,00 </w:t>
            </w:r>
          </w:p>
        </w:tc>
      </w:tr>
      <w:tr w:rsidR="000B3E21" w:rsidTr="000B3E21">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B3E21" w:rsidRDefault="000B3E21" w:rsidP="001E2AA0">
            <w:pPr>
              <w:jc w:val="right"/>
              <w:rPr>
                <w:rFonts w:ascii="Calibri" w:hAnsi="Calibri"/>
                <w:color w:val="000000"/>
                <w:sz w:val="22"/>
                <w:szCs w:val="22"/>
              </w:rPr>
            </w:pPr>
            <w:r>
              <w:rPr>
                <w:rFonts w:ascii="Calibri" w:hAnsi="Calibri"/>
                <w:color w:val="000000"/>
                <w:sz w:val="22"/>
                <w:szCs w:val="22"/>
              </w:rPr>
              <w:t>174</w:t>
            </w:r>
          </w:p>
        </w:tc>
        <w:tc>
          <w:tcPr>
            <w:tcW w:w="3119" w:type="dxa"/>
            <w:tcBorders>
              <w:top w:val="single" w:sz="4" w:space="0" w:color="auto"/>
              <w:left w:val="nil"/>
              <w:bottom w:val="single" w:sz="4" w:space="0" w:color="auto"/>
              <w:right w:val="nil"/>
            </w:tcBorders>
            <w:shd w:val="clear" w:color="auto" w:fill="FFFFFF"/>
            <w:vAlign w:val="center"/>
            <w:hideMark/>
          </w:tcPr>
          <w:p w:rsidR="000B3E21" w:rsidRDefault="000B3E21" w:rsidP="001E2AA0">
            <w:pPr>
              <w:rPr>
                <w:rFonts w:cs="Arial"/>
                <w:sz w:val="22"/>
                <w:szCs w:val="22"/>
              </w:rPr>
            </w:pPr>
            <w:r>
              <w:rPr>
                <w:rFonts w:cs="Arial"/>
                <w:sz w:val="22"/>
                <w:szCs w:val="22"/>
              </w:rPr>
              <w:t>Tela para pintura em tinta a óleo tamanho 60x80cm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sz w:val="22"/>
                <w:szCs w:val="22"/>
              </w:rPr>
            </w:pPr>
            <w:r>
              <w:rPr>
                <w:rFonts w:cs="Arial"/>
                <w:sz w:val="22"/>
                <w:szCs w:val="22"/>
              </w:rPr>
              <w:t>SOUZA</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UNID</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0B3E21" w:rsidRDefault="000B3E21" w:rsidP="001E2AA0">
            <w:pPr>
              <w:jc w:val="center"/>
              <w:rPr>
                <w:rFonts w:cs="Arial"/>
                <w:sz w:val="22"/>
                <w:szCs w:val="22"/>
              </w:rPr>
            </w:pPr>
            <w:r>
              <w:rPr>
                <w:rFonts w:cs="Arial"/>
                <w:sz w:val="22"/>
                <w:szCs w:val="22"/>
              </w:rPr>
              <w:t>50</w:t>
            </w:r>
          </w:p>
        </w:tc>
        <w:tc>
          <w:tcPr>
            <w:tcW w:w="1417" w:type="dxa"/>
            <w:tcBorders>
              <w:top w:val="single" w:sz="4" w:space="0" w:color="auto"/>
              <w:left w:val="nil"/>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29,40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0B3E21" w:rsidRDefault="000B3E21" w:rsidP="001E2AA0">
            <w:pPr>
              <w:rPr>
                <w:rFonts w:ascii="Calibri" w:hAnsi="Calibri"/>
                <w:color w:val="000000"/>
                <w:sz w:val="22"/>
                <w:szCs w:val="22"/>
              </w:rPr>
            </w:pPr>
            <w:r>
              <w:rPr>
                <w:rFonts w:ascii="Calibri" w:hAnsi="Calibri"/>
                <w:color w:val="000000"/>
                <w:sz w:val="22"/>
                <w:szCs w:val="22"/>
              </w:rPr>
              <w:t xml:space="preserve"> R$       1.470,00 </w:t>
            </w:r>
          </w:p>
        </w:tc>
      </w:tr>
      <w:tr w:rsidR="000B3E21" w:rsidTr="000B3E21">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B3E21" w:rsidRDefault="000B3E21" w:rsidP="001E2AA0">
            <w:pPr>
              <w:jc w:val="right"/>
              <w:rPr>
                <w:rFonts w:ascii="Calibri" w:hAnsi="Calibri"/>
                <w:color w:val="000000"/>
                <w:sz w:val="22"/>
                <w:szCs w:val="22"/>
              </w:rPr>
            </w:pPr>
          </w:p>
        </w:tc>
        <w:tc>
          <w:tcPr>
            <w:tcW w:w="3119" w:type="dxa"/>
            <w:tcBorders>
              <w:top w:val="single" w:sz="4" w:space="0" w:color="auto"/>
              <w:left w:val="nil"/>
              <w:bottom w:val="single" w:sz="4" w:space="0" w:color="auto"/>
              <w:right w:val="nil"/>
            </w:tcBorders>
            <w:shd w:val="clear" w:color="auto" w:fill="FFFFFF"/>
            <w:vAlign w:val="center"/>
            <w:hideMark/>
          </w:tcPr>
          <w:p w:rsidR="000B3E21" w:rsidRDefault="000B3E21" w:rsidP="001E2AA0">
            <w:pPr>
              <w:rPr>
                <w:rFonts w:cs="Arial"/>
              </w:rPr>
            </w:pPr>
            <w:r>
              <w:rPr>
                <w:rFonts w:cs="Arial"/>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3E21" w:rsidRDefault="000B3E21" w:rsidP="001E2AA0">
            <w:pPr>
              <w:jc w:val="center"/>
              <w:rPr>
                <w:rFonts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B3E21" w:rsidRDefault="000B3E21" w:rsidP="001E2AA0">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0B3E21" w:rsidRDefault="000B3E21" w:rsidP="001E2AA0">
            <w:pPr>
              <w:jc w:val="center"/>
              <w:rPr>
                <w:rFonts w:cs="Arial"/>
              </w:rPr>
            </w:pP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0B3E21" w:rsidRDefault="000B3E21" w:rsidP="001E2AA0">
            <w:pPr>
              <w:jc w:val="center"/>
              <w:rPr>
                <w:rFonts w:ascii="Calibri" w:hAnsi="Calibri"/>
                <w:color w:val="000000"/>
              </w:rPr>
            </w:pPr>
            <w:r>
              <w:rPr>
                <w:rFonts w:ascii="Calibri" w:hAnsi="Calibri" w:cs="Arial"/>
                <w:color w:val="00000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B3E21" w:rsidRPr="00B729C4" w:rsidRDefault="000B3E21" w:rsidP="001E2AA0">
            <w:pPr>
              <w:jc w:val="center"/>
              <w:rPr>
                <w:rFonts w:ascii="Calibri" w:hAnsi="Calibri"/>
                <w:b/>
                <w:color w:val="000000"/>
              </w:rPr>
            </w:pPr>
            <w:r w:rsidRPr="00B729C4">
              <w:rPr>
                <w:rFonts w:ascii="Calibri" w:hAnsi="Calibri"/>
                <w:b/>
                <w:color w:val="000000"/>
              </w:rPr>
              <w:t>13.871,00</w:t>
            </w:r>
          </w:p>
        </w:tc>
      </w:tr>
    </w:tbl>
    <w:p w:rsidR="00970046" w:rsidRPr="00A179D4" w:rsidRDefault="00970046" w:rsidP="00702EE0">
      <w:pPr>
        <w:jc w:val="both"/>
        <w:rPr>
          <w:rFonts w:ascii="Arial" w:hAnsi="Arial" w:cs="Arial"/>
          <w:b/>
        </w:rPr>
      </w:pPr>
    </w:p>
    <w:p w:rsidR="001C29D0" w:rsidRPr="00A179D4" w:rsidRDefault="001C29D0" w:rsidP="00702EE0">
      <w:pPr>
        <w:jc w:val="both"/>
        <w:rPr>
          <w:rFonts w:ascii="Arial" w:hAnsi="Arial" w:cs="Arial"/>
        </w:rPr>
      </w:pPr>
    </w:p>
    <w:p w:rsidR="006566B8" w:rsidRPr="00A179D4" w:rsidRDefault="006566B8"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lastRenderedPageBreak/>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96908" w:rsidRPr="00A179D4">
        <w:rPr>
          <w:rFonts w:ascii="Arial" w:hAnsi="Arial" w:cs="Arial"/>
          <w:szCs w:val="24"/>
        </w:rPr>
        <w:t>1/2020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lastRenderedPageBreak/>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w:t>
      </w:r>
      <w:r w:rsidRPr="00A179D4">
        <w:rPr>
          <w:rFonts w:ascii="Arial" w:hAnsi="Arial" w:cs="Arial"/>
        </w:rPr>
        <w:lastRenderedPageBreak/>
        <w:t>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descumprir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não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não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lastRenderedPageBreak/>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0B3E21" w:rsidRDefault="000B3E21"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lastRenderedPageBreak/>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396908" w:rsidRPr="00A179D4">
        <w:rPr>
          <w:rFonts w:ascii="Arial" w:hAnsi="Arial" w:cs="Arial"/>
          <w:color w:val="000000"/>
        </w:rPr>
        <w:t>001</w:t>
      </w:r>
      <w:r w:rsidR="00B37994">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 xml:space="preserve">edades empresárias: </w:t>
      </w:r>
      <w:r w:rsidR="000B3E21">
        <w:rPr>
          <w:b/>
        </w:rPr>
        <w:t>TOKESPECIAL OSSUMA LTDA-ME</w:t>
      </w:r>
      <w:r w:rsidR="000B3E21" w:rsidRPr="00A179D4">
        <w:rPr>
          <w:b/>
          <w:bCs/>
        </w:rPr>
        <w:t xml:space="preserve"> </w:t>
      </w:r>
      <w:r w:rsidR="00702EE0" w:rsidRPr="00A179D4">
        <w:rPr>
          <w:b/>
          <w:bCs/>
        </w:rPr>
        <w:t>-ME</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0B3E21" w:rsidRDefault="000B3E21" w:rsidP="00970046">
      <w:pPr>
        <w:rPr>
          <w:rFonts w:ascii="Arial" w:hAnsi="Arial" w:cs="Arial"/>
          <w:b/>
          <w:w w:val="90"/>
        </w:rPr>
      </w:pPr>
    </w:p>
    <w:p w:rsidR="00970046" w:rsidRPr="00A179D4"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702EE0" w:rsidRPr="00A179D4" w:rsidTr="00B13843">
        <w:trPr>
          <w:trHeight w:val="267"/>
        </w:trPr>
        <w:tc>
          <w:tcPr>
            <w:tcW w:w="4116" w:type="dxa"/>
            <w:vAlign w:val="center"/>
          </w:tcPr>
          <w:p w:rsidR="00702EE0" w:rsidRPr="00A179D4" w:rsidRDefault="00702EE0" w:rsidP="00B13843">
            <w:pPr>
              <w:jc w:val="center"/>
            </w:pPr>
            <w:r w:rsidRPr="00A179D4">
              <w:t>DOTAÇÃO</w:t>
            </w:r>
          </w:p>
        </w:tc>
        <w:tc>
          <w:tcPr>
            <w:tcW w:w="5348" w:type="dxa"/>
            <w:vAlign w:val="center"/>
          </w:tcPr>
          <w:p w:rsidR="00702EE0" w:rsidRPr="00A179D4" w:rsidRDefault="00702EE0" w:rsidP="00B13843">
            <w:pPr>
              <w:jc w:val="center"/>
            </w:pPr>
            <w:r w:rsidRPr="00A179D4">
              <w:t>UNIDADE</w:t>
            </w:r>
          </w:p>
        </w:tc>
      </w:tr>
      <w:tr w:rsidR="00396908" w:rsidRPr="00A179D4" w:rsidTr="00B13843">
        <w:trPr>
          <w:trHeight w:val="397"/>
        </w:trPr>
        <w:tc>
          <w:tcPr>
            <w:tcW w:w="4116" w:type="dxa"/>
            <w:vAlign w:val="center"/>
          </w:tcPr>
          <w:p w:rsidR="00396908" w:rsidRPr="00A179D4" w:rsidRDefault="00396908" w:rsidP="00396908">
            <w:r w:rsidRPr="00A179D4">
              <w:t>01.02.01.04.122.0040.2004.3.3.90.30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01.05.08.04.122.0002.2008.3.3.90.30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01.06.01.12.122.0007.2122.3.3.90.30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01.06.01.12.122.0007.2030.3.3.90.30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01.06.01.12.122.0007.2036.3.3.90.30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01.07.04.10.304.0011.2054.3.3.90.30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01.07.04.10.304.0011.2045.3.3.90.30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01.07.04.10.304.0011.2049.3.3.90.30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01.08.02.08.244.0013.1127.3.3.90.30</w:t>
            </w:r>
          </w:p>
        </w:tc>
        <w:tc>
          <w:tcPr>
            <w:tcW w:w="5348" w:type="dxa"/>
            <w:vAlign w:val="center"/>
          </w:tcPr>
          <w:p w:rsidR="00396908" w:rsidRPr="00A179D4" w:rsidRDefault="00396908" w:rsidP="00396908">
            <w:pPr>
              <w:jc w:val="center"/>
            </w:pPr>
            <w:r w:rsidRPr="00A179D4">
              <w:t>MATERIAIS DE CONSUMO</w:t>
            </w:r>
          </w:p>
        </w:tc>
      </w:tr>
    </w:tbl>
    <w:p w:rsidR="00970046" w:rsidRPr="00A179D4" w:rsidRDefault="00970046" w:rsidP="00970046">
      <w:pPr>
        <w:rPr>
          <w:rFonts w:ascii="Arial" w:hAnsi="Arial" w:cs="Arial"/>
          <w:b/>
          <w:w w:val="90"/>
        </w:rPr>
      </w:pPr>
    </w:p>
    <w:p w:rsidR="000B3E21" w:rsidRDefault="000B3E21"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0B3E21" w:rsidRDefault="000B3E21" w:rsidP="00970046">
      <w:pPr>
        <w:ind w:left="426" w:hanging="426"/>
        <w:jc w:val="both"/>
        <w:rPr>
          <w:rFonts w:ascii="Arial" w:hAnsi="Arial" w:cs="Arial"/>
          <w:b/>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0B3E21" w:rsidRDefault="000B3E21" w:rsidP="00970046">
      <w:pPr>
        <w:tabs>
          <w:tab w:val="left" w:pos="8647"/>
          <w:tab w:val="left" w:pos="10632"/>
        </w:tabs>
        <w:ind w:right="-1"/>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lastRenderedPageBreak/>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396908" w:rsidRPr="00A179D4">
        <w:rPr>
          <w:rFonts w:ascii="Arial" w:hAnsi="Arial" w:cs="Arial"/>
        </w:rPr>
        <w:t>10</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702EE0" w:rsidRPr="00A179D4" w:rsidRDefault="00702EE0" w:rsidP="00702EE0">
      <w:pPr>
        <w:suppressAutoHyphens/>
        <w:jc w:val="center"/>
        <w:rPr>
          <w:rFonts w:ascii="Arial" w:hAnsi="Arial" w:cs="Arial"/>
          <w:b/>
          <w:w w:val="99"/>
        </w:rPr>
      </w:pP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084F9B" w:rsidRDefault="00084F9B" w:rsidP="00702EE0">
      <w:pPr>
        <w:suppressAutoHyphens/>
        <w:jc w:val="center"/>
        <w:rPr>
          <w:rFonts w:ascii="Arial" w:hAnsi="Arial" w:cs="Arial"/>
          <w:b/>
        </w:rPr>
      </w:pPr>
      <w:r>
        <w:rPr>
          <w:b/>
        </w:rPr>
        <w:t>TOKESPECIAL OSSUMA LTDA-ME</w:t>
      </w:r>
      <w:r w:rsidRPr="00A179D4">
        <w:rPr>
          <w:rFonts w:ascii="Arial" w:hAnsi="Arial" w:cs="Arial"/>
          <w:b/>
        </w:rPr>
        <w:t xml:space="preserve"> </w:t>
      </w:r>
    </w:p>
    <w:p w:rsidR="00702EE0" w:rsidRPr="00A179D4" w:rsidRDefault="00970046" w:rsidP="00702EE0">
      <w:pPr>
        <w:suppressAutoHyphens/>
        <w:jc w:val="center"/>
        <w:rPr>
          <w:rFonts w:ascii="Arial" w:hAnsi="Arial" w:cs="Arial"/>
          <w:b/>
        </w:rPr>
      </w:pPr>
      <w:bookmarkStart w:id="0" w:name="_GoBack"/>
      <w:bookmarkEnd w:id="0"/>
      <w:r w:rsidRPr="00A179D4">
        <w:rPr>
          <w:rFonts w:ascii="Arial" w:hAnsi="Arial" w:cs="Arial"/>
          <w:b/>
        </w:rPr>
        <w:t>FORNECEDOR</w:t>
      </w:r>
    </w:p>
    <w:p w:rsidR="00702EE0" w:rsidRPr="00A179D4" w:rsidRDefault="00702EE0" w:rsidP="00702EE0">
      <w:pPr>
        <w:suppressAutoHyphens/>
        <w:jc w:val="center"/>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970046" w:rsidRPr="00A179D4" w:rsidRDefault="00970046" w:rsidP="00970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p w:rsidR="00970046" w:rsidRPr="00A179D4" w:rsidRDefault="00970046" w:rsidP="008752E7">
      <w:pPr>
        <w:spacing w:line="360" w:lineRule="auto"/>
        <w:jc w:val="both"/>
      </w:pPr>
    </w:p>
    <w:p w:rsidR="00CF781F" w:rsidRPr="00A179D4" w:rsidRDefault="00CF781F" w:rsidP="008752E7">
      <w:pPr>
        <w:spacing w:line="360" w:lineRule="auto"/>
        <w:jc w:val="both"/>
      </w:pP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08" w:rsidRDefault="00396908">
      <w:r>
        <w:separator/>
      </w:r>
    </w:p>
  </w:endnote>
  <w:endnote w:type="continuationSeparator" w:id="0">
    <w:p w:rsidR="00396908" w:rsidRDefault="003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Default="00084F9B" w:rsidP="006D4C3D">
    <w:pPr>
      <w:pStyle w:val="Rodap"/>
    </w:pPr>
    <w:r>
      <w:pict>
        <v:rect id="_x0000_i1026" style="width:420.25pt;height:3pt" o:hralign="center" o:hrstd="t" o:hrnoshade="t" o:hr="t" fillcolor="black" stroked="f"/>
      </w:pict>
    </w:r>
  </w:p>
  <w:p w:rsidR="00396908" w:rsidRDefault="00396908"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396908" w:rsidRPr="00A13DA9" w:rsidRDefault="00396908"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08" w:rsidRDefault="00396908">
      <w:r>
        <w:separator/>
      </w:r>
    </w:p>
  </w:footnote>
  <w:footnote w:type="continuationSeparator" w:id="0">
    <w:p w:rsidR="00396908" w:rsidRDefault="0039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Pr="001815D6" w:rsidRDefault="00396908"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396908" w:rsidRPr="001815D6" w:rsidRDefault="00396908"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396908" w:rsidRDefault="00396908"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396908" w:rsidRDefault="00084F9B"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84F9B"/>
    <w:rsid w:val="00094BD6"/>
    <w:rsid w:val="00094D10"/>
    <w:rsid w:val="00095C3E"/>
    <w:rsid w:val="0009693F"/>
    <w:rsid w:val="000A1E1C"/>
    <w:rsid w:val="000A28EC"/>
    <w:rsid w:val="000A2CC5"/>
    <w:rsid w:val="000A37D2"/>
    <w:rsid w:val="000A3DD5"/>
    <w:rsid w:val="000A7F04"/>
    <w:rsid w:val="000B0349"/>
    <w:rsid w:val="000B063E"/>
    <w:rsid w:val="000B0F33"/>
    <w:rsid w:val="000B3E21"/>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6AB2"/>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37994"/>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7"/>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A460-8F69-4292-BF4E-A185C3B2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2264</Words>
  <Characters>12697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5</cp:revision>
  <cp:lastPrinted>2020-02-11T19:04:00Z</cp:lastPrinted>
  <dcterms:created xsi:type="dcterms:W3CDTF">2020-02-07T19:26:00Z</dcterms:created>
  <dcterms:modified xsi:type="dcterms:W3CDTF">2020-02-11T19:05:00Z</dcterms:modified>
</cp:coreProperties>
</file>